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D419" w14:textId="1718308E" w:rsidR="009673BF" w:rsidRPr="005B640F" w:rsidRDefault="00DD6891" w:rsidP="00DD6891">
      <w:pPr>
        <w:rPr>
          <w:rFonts w:ascii="Calibri Light" w:hAnsi="Calibri Light" w:cs="Calibri Light"/>
          <w:b/>
          <w:bCs/>
          <w:color w:val="FFFFFF" w:themeColor="background1"/>
          <w:sz w:val="72"/>
          <w:szCs w:val="72"/>
        </w:rPr>
      </w:pPr>
      <w:r w:rsidRPr="00C272B8">
        <w:rPr>
          <w:noProof/>
          <w:color w:val="FFFFFF" w:themeColor="background1"/>
        </w:rPr>
        <mc:AlternateContent>
          <mc:Choice Requires="wps">
            <w:drawing>
              <wp:anchor distT="0" distB="0" distL="0" distR="0" simplePos="0" relativeHeight="251658240" behindDoc="1" locked="0" layoutInCell="1" allowOverlap="1" wp14:anchorId="75137E28" wp14:editId="3C4DC3CD">
                <wp:simplePos x="0" y="0"/>
                <wp:positionH relativeFrom="page">
                  <wp:posOffset>0</wp:posOffset>
                </wp:positionH>
                <wp:positionV relativeFrom="page">
                  <wp:posOffset>-8890</wp:posOffset>
                </wp:positionV>
                <wp:extent cx="7559675" cy="10692130"/>
                <wp:effectExtent l="0" t="0" r="3175" b="0"/>
                <wp:wrapNone/>
                <wp:docPr id="15070449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3CAABE"/>
                        </a:solidFill>
                      </wps:spPr>
                      <wps:bodyPr wrap="square" lIns="0" tIns="0" rIns="0" bIns="0" rtlCol="0">
                        <a:prstTxWarp prst="textNoShape">
                          <a:avLst/>
                        </a:prstTxWarp>
                        <a:noAutofit/>
                      </wps:bodyPr>
                    </wps:wsp>
                  </a:graphicData>
                </a:graphic>
              </wp:anchor>
            </w:drawing>
          </mc:Choice>
          <mc:Fallback>
            <w:pict>
              <v:shape w14:anchorId="170FAA98" id="Graphic 1" o:spid="_x0000_s1026" style="position:absolute;margin-left:0;margin-top:-.7pt;width:595.25pt;height:841.9pt;z-index:-251658240;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" path="m7560005,l,,,10692003r7560005,l7560005,xe" fillcolor="#3caabe" stroked="f">
                <v:path arrowok="t"/>
                <w10:wrap anchorx="page" anchory="page"/>
              </v:shape>
            </w:pict>
          </mc:Fallback>
        </mc:AlternateContent>
      </w:r>
      <w:r w:rsidR="00236EB2" w:rsidRPr="00236EB2">
        <w:rPr>
          <w:rFonts w:ascii="Calibri Light" w:hAnsi="Calibri Light" w:cs="Calibri Light"/>
          <w:b/>
          <w:bCs/>
          <w:color w:val="FFFFFF" w:themeColor="background1"/>
          <w:sz w:val="72"/>
          <w:szCs w:val="72"/>
        </w:rPr>
        <w:t>Request for Tender: Process</w:t>
      </w:r>
      <w:r w:rsidR="009755D1">
        <w:rPr>
          <w:rFonts w:ascii="Calibri Light" w:hAnsi="Calibri Light" w:cs="Calibri Light"/>
          <w:b/>
          <w:bCs/>
          <w:color w:val="FFFFFF" w:themeColor="background1"/>
          <w:sz w:val="72"/>
          <w:szCs w:val="72"/>
        </w:rPr>
        <w:t xml:space="preserve"> and Systems</w:t>
      </w:r>
      <w:r w:rsidR="00236EB2" w:rsidRPr="00236EB2">
        <w:rPr>
          <w:rFonts w:ascii="Calibri Light" w:hAnsi="Calibri Light" w:cs="Calibri Light"/>
          <w:b/>
          <w:bCs/>
          <w:color w:val="FFFFFF" w:themeColor="background1"/>
          <w:sz w:val="72"/>
          <w:szCs w:val="72"/>
        </w:rPr>
        <w:t xml:space="preserve"> Improvement Project</w:t>
      </w:r>
      <w:r w:rsidR="005B640F" w:rsidRPr="005B640F">
        <w:rPr>
          <w:rFonts w:ascii="Calibri Light" w:hAnsi="Calibri Light" w:cs="Calibri Light"/>
          <w:b/>
          <w:bCs/>
          <w:color w:val="FFFFFF" w:themeColor="background1"/>
          <w:sz w:val="72"/>
          <w:szCs w:val="72"/>
        </w:rPr>
        <w:br/>
        <w:t>(insert Applicant Name)</w:t>
      </w:r>
    </w:p>
    <w:p w14:paraId="497E9175" w14:textId="77777777" w:rsidR="00F94554" w:rsidRDefault="00F94554" w:rsidP="00F94554">
      <w:pPr>
        <w:spacing w:before="200" w:after="160"/>
        <w:rPr>
          <w:rFonts w:asciiTheme="minorHAnsi" w:hAnsiTheme="minorHAnsi" w:cstheme="minorHAnsi"/>
          <w:color w:val="FFFFFF" w:themeColor="background1"/>
          <w:sz w:val="26"/>
          <w:szCs w:val="26"/>
        </w:rPr>
      </w:pPr>
    </w:p>
    <w:p w14:paraId="6DA2087E" w14:textId="38619F4E" w:rsidR="00DD6891" w:rsidRDefault="005B640F" w:rsidP="00F94554">
      <w:pPr>
        <w:spacing w:before="200" w:after="160"/>
        <w:rPr>
          <w:rFonts w:asciiTheme="minorHAnsi" w:hAnsiTheme="minorHAnsi" w:cstheme="minorHAnsi"/>
          <w:color w:val="FFFFFF" w:themeColor="background1"/>
          <w:sz w:val="26"/>
          <w:szCs w:val="26"/>
        </w:rPr>
      </w:pPr>
      <w:r w:rsidRPr="00DD6891">
        <w:rPr>
          <w:rFonts w:asciiTheme="minorHAnsi" w:hAnsiTheme="minorHAnsi" w:cstheme="minorHAnsi"/>
          <w:noProof/>
          <w:color w:val="FFFFFF" w:themeColor="background1"/>
          <w:sz w:val="26"/>
          <w:szCs w:val="26"/>
        </w:rPr>
        <mc:AlternateContent>
          <mc:Choice Requires="wps">
            <w:drawing>
              <wp:anchor distT="0" distB="0" distL="0" distR="0" simplePos="0" relativeHeight="251658243" behindDoc="1" locked="0" layoutInCell="1" allowOverlap="1" wp14:anchorId="6264FC7C" wp14:editId="52487F61">
                <wp:simplePos x="0" y="0"/>
                <wp:positionH relativeFrom="page">
                  <wp:posOffset>720090</wp:posOffset>
                </wp:positionH>
                <wp:positionV relativeFrom="page">
                  <wp:posOffset>3084195</wp:posOffset>
                </wp:positionV>
                <wp:extent cx="1223645" cy="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645" cy="0"/>
                        </a:xfrm>
                        <a:custGeom>
                          <a:avLst/>
                          <a:gdLst/>
                          <a:ahLst/>
                          <a:cxnLst/>
                          <a:rect l="l" t="t" r="r" b="b"/>
                          <a:pathLst>
                            <a:path w="1224280">
                              <a:moveTo>
                                <a:pt x="0" y="0"/>
                              </a:moveTo>
                              <a:lnTo>
                                <a:pt x="1224000" y="0"/>
                              </a:lnTo>
                            </a:path>
                          </a:pathLst>
                        </a:custGeom>
                        <a:ln w="6350">
                          <a:solidFill>
                            <a:srgbClr val="FFFFF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9C6E" id="Graphic 9" o:spid="_x0000_s1026" style="position:absolute;margin-left:56.7pt;margin-top:242.85pt;width:96.35pt;height:0;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1224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" path="m,l1224000,e" filled="f" strokecolor="white" strokeweight=".5pt">
                <v:path arrowok="t"/>
                <w10:wrap type="topAndBottom" anchorx="page" anchory="page"/>
              </v:shape>
            </w:pict>
          </mc:Fallback>
        </mc:AlternateContent>
      </w:r>
      <w:r w:rsidRPr="00DD6891">
        <w:rPr>
          <w:rFonts w:asciiTheme="minorHAnsi" w:hAnsiTheme="minorHAnsi" w:cstheme="minorHAnsi"/>
          <w:noProof/>
          <w:color w:val="FFFFFF" w:themeColor="background1"/>
          <w:sz w:val="26"/>
          <w:szCs w:val="26"/>
        </w:rPr>
        <w:drawing>
          <wp:anchor distT="0" distB="0" distL="114300" distR="114300" simplePos="0" relativeHeight="251658242" behindDoc="1" locked="0" layoutInCell="1" allowOverlap="1" wp14:anchorId="0B250F30" wp14:editId="4AE7E324">
            <wp:simplePos x="0" y="0"/>
            <wp:positionH relativeFrom="column">
              <wp:posOffset>-993775</wp:posOffset>
            </wp:positionH>
            <wp:positionV relativeFrom="page">
              <wp:posOffset>6001385</wp:posOffset>
            </wp:positionV>
            <wp:extent cx="7559675" cy="4687575"/>
            <wp:effectExtent l="0" t="0" r="3175" b="0"/>
            <wp:wrapNone/>
            <wp:docPr id="129406664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6644" name="Graphic 1294066644"/>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559675" cy="4687575"/>
                    </a:xfrm>
                    <a:prstGeom prst="rect">
                      <a:avLst/>
                    </a:prstGeom>
                  </pic:spPr>
                </pic:pic>
              </a:graphicData>
            </a:graphic>
            <wp14:sizeRelH relativeFrom="margin">
              <wp14:pctWidth>0</wp14:pctWidth>
            </wp14:sizeRelH>
            <wp14:sizeRelV relativeFrom="margin">
              <wp14:pctHeight>0</wp14:pctHeight>
            </wp14:sizeRelV>
          </wp:anchor>
        </w:drawing>
      </w:r>
      <w:r w:rsidR="00DD6891" w:rsidRPr="00BE00AD">
        <w:rPr>
          <w:rFonts w:asciiTheme="minorHAnsi" w:hAnsiTheme="minorHAnsi" w:cstheme="minorHAnsi"/>
          <w:color w:val="FFFFFF" w:themeColor="background1"/>
          <w:sz w:val="40"/>
          <w:szCs w:val="40"/>
        </w:rPr>
        <w:t>Part C –</w:t>
      </w:r>
      <w:r w:rsidR="00536344" w:rsidRPr="00BE00AD">
        <w:rPr>
          <w:rFonts w:asciiTheme="minorHAnsi" w:hAnsiTheme="minorHAnsi" w:cstheme="minorHAnsi"/>
          <w:color w:val="FFFFFF" w:themeColor="background1"/>
          <w:sz w:val="40"/>
          <w:szCs w:val="40"/>
        </w:rPr>
        <w:t xml:space="preserve">Applicant Information and </w:t>
      </w:r>
      <w:r w:rsidR="009755D1" w:rsidRPr="001B6231">
        <w:rPr>
          <w:rFonts w:asciiTheme="minorHAnsi" w:hAnsiTheme="minorHAnsi" w:cstheme="minorHAnsi"/>
          <w:color w:val="FFFFFF" w:themeColor="background1"/>
          <w:sz w:val="40"/>
          <w:szCs w:val="40"/>
        </w:rPr>
        <w:t xml:space="preserve">RFT </w:t>
      </w:r>
      <w:r w:rsidR="00536344" w:rsidRPr="00BE00AD">
        <w:rPr>
          <w:rFonts w:asciiTheme="minorHAnsi" w:hAnsiTheme="minorHAnsi" w:cstheme="minorHAnsi"/>
          <w:color w:val="FFFFFF" w:themeColor="background1"/>
          <w:sz w:val="40"/>
          <w:szCs w:val="40"/>
        </w:rPr>
        <w:t>Response Form</w:t>
      </w:r>
    </w:p>
    <w:p w14:paraId="72DDD09B" w14:textId="66501C10" w:rsidR="00F94554" w:rsidRDefault="008D4E26" w:rsidP="00F94554">
      <w:pPr>
        <w:rPr>
          <w:rFonts w:asciiTheme="minorHAnsi" w:eastAsiaTheme="minorEastAsia" w:hAnsiTheme="minorHAnsi" w:cstheme="minorBidi"/>
          <w:noProof/>
          <w:color w:val="FFFFFF" w:themeColor="background1"/>
          <w:spacing w:val="15"/>
          <w:sz w:val="26"/>
          <w:szCs w:val="26"/>
        </w:rPr>
      </w:pPr>
      <w:r>
        <w:rPr>
          <w:rFonts w:asciiTheme="minorHAnsi" w:eastAsiaTheme="minorEastAsia" w:hAnsiTheme="minorHAnsi" w:cstheme="minorBidi"/>
          <w:noProof/>
          <w:color w:val="FFFFFF" w:themeColor="background1"/>
          <w:spacing w:val="15"/>
          <w:sz w:val="26"/>
          <w:szCs w:val="26"/>
        </w:rPr>
        <w:t>M</w:t>
      </w:r>
      <w:r w:rsidR="00ED3B64">
        <w:rPr>
          <w:rFonts w:asciiTheme="minorHAnsi" w:eastAsiaTheme="minorEastAsia" w:hAnsiTheme="minorHAnsi" w:cstheme="minorBidi"/>
          <w:noProof/>
          <w:color w:val="FFFFFF" w:themeColor="background1"/>
          <w:spacing w:val="15"/>
          <w:sz w:val="26"/>
          <w:szCs w:val="26"/>
        </w:rPr>
        <w:t>ay</w:t>
      </w:r>
      <w:r>
        <w:rPr>
          <w:rFonts w:asciiTheme="minorHAnsi" w:eastAsiaTheme="minorEastAsia" w:hAnsiTheme="minorHAnsi" w:cstheme="minorBidi"/>
          <w:noProof/>
          <w:color w:val="FFFFFF" w:themeColor="background1"/>
          <w:spacing w:val="15"/>
          <w:sz w:val="26"/>
          <w:szCs w:val="26"/>
        </w:rPr>
        <w:t xml:space="preserve"> </w:t>
      </w:r>
      <w:r w:rsidR="00F94554">
        <w:rPr>
          <w:rFonts w:asciiTheme="minorHAnsi" w:eastAsiaTheme="minorEastAsia" w:hAnsiTheme="minorHAnsi" w:cstheme="minorBidi"/>
          <w:noProof/>
          <w:color w:val="FFFFFF" w:themeColor="background1"/>
          <w:spacing w:val="15"/>
          <w:sz w:val="26"/>
          <w:szCs w:val="26"/>
        </w:rPr>
        <w:t>2025</w:t>
      </w:r>
    </w:p>
    <w:p w14:paraId="0FCAFCF3" w14:textId="77777777" w:rsidR="00135AFB" w:rsidRDefault="00135AFB" w:rsidP="00F94554">
      <w:pPr>
        <w:rPr>
          <w:rFonts w:asciiTheme="minorHAnsi" w:eastAsiaTheme="minorEastAsia" w:hAnsiTheme="minorHAnsi" w:cstheme="minorBidi"/>
          <w:noProof/>
          <w:color w:val="FFFFFF" w:themeColor="background1"/>
          <w:spacing w:val="15"/>
          <w:sz w:val="26"/>
          <w:szCs w:val="26"/>
        </w:rPr>
      </w:pPr>
    </w:p>
    <w:p w14:paraId="2626C00E" w14:textId="53251C4A" w:rsidR="005B640F" w:rsidRPr="00BE00AD" w:rsidRDefault="00187B70" w:rsidP="00F94554">
      <w:pPr>
        <w:rPr>
          <w:sz w:val="24"/>
          <w:szCs w:val="24"/>
        </w:rPr>
      </w:pPr>
      <w:r w:rsidRPr="00BE00AD">
        <w:rPr>
          <w:b/>
          <w:bCs/>
          <w:i/>
          <w:iCs/>
          <w:sz w:val="24"/>
          <w:szCs w:val="24"/>
        </w:rPr>
        <w:t>Note:</w:t>
      </w:r>
      <w:r w:rsidRPr="00BE00AD">
        <w:rPr>
          <w:i/>
          <w:iCs/>
          <w:sz w:val="24"/>
          <w:szCs w:val="24"/>
        </w:rPr>
        <w:t xml:space="preserve"> Document to be completed and returned as part of </w:t>
      </w:r>
      <w:r w:rsidR="00A65220" w:rsidRPr="00BE00AD">
        <w:rPr>
          <w:i/>
          <w:iCs/>
          <w:sz w:val="24"/>
          <w:szCs w:val="24"/>
        </w:rPr>
        <w:t xml:space="preserve">your </w:t>
      </w:r>
      <w:r w:rsidRPr="00BE00AD">
        <w:rPr>
          <w:i/>
          <w:iCs/>
          <w:sz w:val="24"/>
          <w:szCs w:val="24"/>
        </w:rPr>
        <w:t>response to</w:t>
      </w:r>
      <w:r w:rsidR="00A65220" w:rsidRPr="00BE00AD">
        <w:rPr>
          <w:i/>
          <w:iCs/>
          <w:sz w:val="24"/>
          <w:szCs w:val="24"/>
        </w:rPr>
        <w:t xml:space="preserve"> the</w:t>
      </w:r>
      <w:r w:rsidRPr="00BE00AD">
        <w:rPr>
          <w:i/>
          <w:iCs/>
          <w:sz w:val="24"/>
          <w:szCs w:val="24"/>
        </w:rPr>
        <w:t xml:space="preserve"> RFT</w:t>
      </w:r>
      <w:r w:rsidR="005B640F" w:rsidRPr="00BE00AD">
        <w:rPr>
          <w:i/>
          <w:iCs/>
          <w:sz w:val="24"/>
          <w:szCs w:val="24"/>
        </w:rPr>
        <w:br w:type="page"/>
      </w:r>
      <w:r w:rsidR="005B640F" w:rsidRPr="00BE00AD">
        <w:rPr>
          <w:noProof/>
          <w:sz w:val="24"/>
          <w:szCs w:val="24"/>
        </w:rPr>
        <mc:AlternateContent>
          <mc:Choice Requires="wpg">
            <w:drawing>
              <wp:anchor distT="0" distB="0" distL="0" distR="0" simplePos="0" relativeHeight="251658241" behindDoc="0" locked="0" layoutInCell="1" allowOverlap="1" wp14:anchorId="30E0CF87" wp14:editId="2B951A95">
                <wp:simplePos x="0" y="0"/>
                <wp:positionH relativeFrom="page">
                  <wp:posOffset>720725</wp:posOffset>
                </wp:positionH>
                <wp:positionV relativeFrom="page">
                  <wp:posOffset>9782810</wp:posOffset>
                </wp:positionV>
                <wp:extent cx="3059430" cy="370840"/>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9430" cy="370840"/>
                          <a:chOff x="711240" y="3696809"/>
                          <a:chExt cx="3059768" cy="371188"/>
                        </a:xfrm>
                      </wpg:grpSpPr>
                      <wps:wsp>
                        <wps:cNvPr id="4" name="Graphic 4"/>
                        <wps:cNvSpPr/>
                        <wps:spPr>
                          <a:xfrm>
                            <a:off x="711240" y="3697326"/>
                            <a:ext cx="223520" cy="370205"/>
                          </a:xfrm>
                          <a:custGeom>
                            <a:avLst/>
                            <a:gdLst/>
                            <a:ahLst/>
                            <a:cxnLst/>
                            <a:rect l="l" t="t" r="r" b="b"/>
                            <a:pathLst>
                              <a:path w="223520" h="370205">
                                <a:moveTo>
                                  <a:pt x="223005" y="369896"/>
                                </a:moveTo>
                                <a:lnTo>
                                  <a:pt x="75724" y="369697"/>
                                </a:lnTo>
                                <a:lnTo>
                                  <a:pt x="38638" y="358764"/>
                                </a:lnTo>
                                <a:lnTo>
                                  <a:pt x="11907" y="329998"/>
                                </a:lnTo>
                                <a:lnTo>
                                  <a:pt x="0" y="289448"/>
                                </a:lnTo>
                                <a:lnTo>
                                  <a:pt x="7383" y="243163"/>
                                </a:lnTo>
                                <a:lnTo>
                                  <a:pt x="22837" y="204017"/>
                                </a:lnTo>
                                <a:lnTo>
                                  <a:pt x="38429" y="165639"/>
                                </a:lnTo>
                                <a:lnTo>
                                  <a:pt x="63557" y="105232"/>
                                </a:lnTo>
                                <a:lnTo>
                                  <a:pt x="107619" y="0"/>
                                </a:lnTo>
                                <a:lnTo>
                                  <a:pt x="107640" y="169551"/>
                                </a:lnTo>
                                <a:lnTo>
                                  <a:pt x="115147" y="201561"/>
                                </a:lnTo>
                                <a:lnTo>
                                  <a:pt x="132335" y="219767"/>
                                </a:lnTo>
                                <a:lnTo>
                                  <a:pt x="151204" y="228198"/>
                                </a:lnTo>
                                <a:lnTo>
                                  <a:pt x="163756" y="230886"/>
                                </a:lnTo>
                                <a:lnTo>
                                  <a:pt x="172736" y="232432"/>
                                </a:lnTo>
                                <a:lnTo>
                                  <a:pt x="173110" y="232048"/>
                                </a:lnTo>
                                <a:lnTo>
                                  <a:pt x="223005" y="36989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7" cstate="print"/>
                          <a:stretch>
                            <a:fillRect/>
                          </a:stretch>
                        </pic:blipFill>
                        <pic:spPr>
                          <a:xfrm>
                            <a:off x="1373397" y="3929901"/>
                            <a:ext cx="175567" cy="137427"/>
                          </a:xfrm>
                          <a:prstGeom prst="rect">
                            <a:avLst/>
                          </a:prstGeom>
                        </pic:spPr>
                      </pic:pic>
                      <wps:wsp>
                        <wps:cNvPr id="6" name="Graphic 6"/>
                        <wps:cNvSpPr/>
                        <wps:spPr>
                          <a:xfrm>
                            <a:off x="819645" y="3697303"/>
                            <a:ext cx="653415" cy="370205"/>
                          </a:xfrm>
                          <a:custGeom>
                            <a:avLst/>
                            <a:gdLst/>
                            <a:ahLst/>
                            <a:cxnLst/>
                            <a:rect l="l" t="t" r="r" b="b"/>
                            <a:pathLst>
                              <a:path w="653415" h="370205">
                                <a:moveTo>
                                  <a:pt x="583732" y="369922"/>
                                </a:moveTo>
                                <a:lnTo>
                                  <a:pt x="499867" y="369922"/>
                                </a:lnTo>
                                <a:lnTo>
                                  <a:pt x="467028" y="369108"/>
                                </a:lnTo>
                                <a:lnTo>
                                  <a:pt x="448564" y="363408"/>
                                </a:lnTo>
                                <a:lnTo>
                                  <a:pt x="437705" y="347939"/>
                                </a:lnTo>
                                <a:lnTo>
                                  <a:pt x="427687" y="317814"/>
                                </a:lnTo>
                                <a:lnTo>
                                  <a:pt x="342991" y="82398"/>
                                </a:lnTo>
                                <a:lnTo>
                                  <a:pt x="318805" y="41479"/>
                                </a:lnTo>
                                <a:lnTo>
                                  <a:pt x="262144" y="14305"/>
                                </a:lnTo>
                                <a:lnTo>
                                  <a:pt x="260673" y="14185"/>
                                </a:lnTo>
                                <a:lnTo>
                                  <a:pt x="288290" y="27156"/>
                                </a:lnTo>
                                <a:lnTo>
                                  <a:pt x="304046" y="38706"/>
                                </a:lnTo>
                                <a:lnTo>
                                  <a:pt x="313836" y="55339"/>
                                </a:lnTo>
                                <a:lnTo>
                                  <a:pt x="323555" y="83560"/>
                                </a:lnTo>
                                <a:lnTo>
                                  <a:pt x="427403" y="369922"/>
                                </a:lnTo>
                                <a:lnTo>
                                  <a:pt x="339778" y="369922"/>
                                </a:lnTo>
                                <a:lnTo>
                                  <a:pt x="310654" y="369170"/>
                                </a:lnTo>
                                <a:lnTo>
                                  <a:pt x="294001" y="363910"/>
                                </a:lnTo>
                                <a:lnTo>
                                  <a:pt x="283566" y="349633"/>
                                </a:lnTo>
                                <a:lnTo>
                                  <a:pt x="273099" y="321831"/>
                                </a:lnTo>
                                <a:lnTo>
                                  <a:pt x="184787" y="77976"/>
                                </a:lnTo>
                                <a:lnTo>
                                  <a:pt x="175161" y="58702"/>
                                </a:lnTo>
                                <a:lnTo>
                                  <a:pt x="160181" y="39084"/>
                                </a:lnTo>
                                <a:lnTo>
                                  <a:pt x="137764" y="22998"/>
                                </a:lnTo>
                                <a:lnTo>
                                  <a:pt x="105826" y="14305"/>
                                </a:lnTo>
                                <a:lnTo>
                                  <a:pt x="104311" y="14185"/>
                                </a:lnTo>
                                <a:lnTo>
                                  <a:pt x="131916" y="27156"/>
                                </a:lnTo>
                                <a:lnTo>
                                  <a:pt x="147665" y="38706"/>
                                </a:lnTo>
                                <a:lnTo>
                                  <a:pt x="157449" y="55339"/>
                                </a:lnTo>
                                <a:lnTo>
                                  <a:pt x="167162" y="83560"/>
                                </a:lnTo>
                                <a:lnTo>
                                  <a:pt x="271020" y="369922"/>
                                </a:lnTo>
                                <a:lnTo>
                                  <a:pt x="183413" y="369922"/>
                                </a:lnTo>
                                <a:lnTo>
                                  <a:pt x="154285" y="369170"/>
                                </a:lnTo>
                                <a:lnTo>
                                  <a:pt x="137629" y="363910"/>
                                </a:lnTo>
                                <a:lnTo>
                                  <a:pt x="127194" y="349633"/>
                                </a:lnTo>
                                <a:lnTo>
                                  <a:pt x="116727" y="321831"/>
                                </a:lnTo>
                                <a:lnTo>
                                  <a:pt x="0" y="0"/>
                                </a:lnTo>
                                <a:lnTo>
                                  <a:pt x="588416" y="0"/>
                                </a:lnTo>
                                <a:lnTo>
                                  <a:pt x="624816" y="52118"/>
                                </a:lnTo>
                                <a:lnTo>
                                  <a:pt x="653253" y="130532"/>
                                </a:lnTo>
                                <a:lnTo>
                                  <a:pt x="516521" y="130532"/>
                                </a:lnTo>
                                <a:lnTo>
                                  <a:pt x="499313" y="82398"/>
                                </a:lnTo>
                                <a:lnTo>
                                  <a:pt x="489928" y="62364"/>
                                </a:lnTo>
                                <a:lnTo>
                                  <a:pt x="474813" y="41107"/>
                                </a:lnTo>
                                <a:lnTo>
                                  <a:pt x="451376" y="23442"/>
                                </a:lnTo>
                                <a:lnTo>
                                  <a:pt x="417027" y="14185"/>
                                </a:lnTo>
                                <a:lnTo>
                                  <a:pt x="444656" y="27156"/>
                                </a:lnTo>
                                <a:lnTo>
                                  <a:pt x="460414" y="38706"/>
                                </a:lnTo>
                                <a:lnTo>
                                  <a:pt x="470193" y="55339"/>
                                </a:lnTo>
                                <a:lnTo>
                                  <a:pt x="479888" y="83560"/>
                                </a:lnTo>
                                <a:lnTo>
                                  <a:pt x="583732" y="36992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8" cstate="print"/>
                          <a:stretch>
                            <a:fillRect/>
                          </a:stretch>
                        </pic:blipFill>
                        <pic:spPr>
                          <a:xfrm>
                            <a:off x="1629878" y="3696809"/>
                            <a:ext cx="1416657" cy="371188"/>
                          </a:xfrm>
                          <a:prstGeom prst="rect">
                            <a:avLst/>
                          </a:prstGeom>
                        </pic:spPr>
                      </pic:pic>
                      <pic:pic xmlns:pic="http://schemas.openxmlformats.org/drawingml/2006/picture">
                        <pic:nvPicPr>
                          <pic:cNvPr id="8" name="Image 8"/>
                          <pic:cNvPicPr/>
                        </pic:nvPicPr>
                        <pic:blipFill>
                          <a:blip r:embed="rId19" cstate="print"/>
                          <a:stretch>
                            <a:fillRect/>
                          </a:stretch>
                        </pic:blipFill>
                        <pic:spPr>
                          <a:xfrm>
                            <a:off x="3132157" y="3913800"/>
                            <a:ext cx="638851" cy="154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084180" id="Group 2" o:spid="_x0000_s1026" style="position:absolute;margin-left:56.75pt;margin-top:770.3pt;width:240.9pt;height:29.2pt;z-index:251658241;mso-wrap-distance-left:0;mso-wrap-distance-right:0;mso-position-horizontal-relative:page;mso-position-vertical-relative:page;mso-width-relative:margin;mso-height-relative:margin" coordorigin="7112,36968" coordsize="30597,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">
                <v:shape id="Graphic 4" o:spid="_x0000_s1027" style="position:absolute;left:7112;top:36973;width:2235;height:3702;visibility:visible;mso-wrap-style:square;v-text-anchor:top" coordsize="22352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" path="m223005,369896l75724,369697,38638,358764,11907,329998,,289448,7383,243163,22837,204017,38429,165639,63557,105232,107619,r21,169551l115147,201561r17188,18206l151204,228198r12552,2688l172736,232432r374,-384l223005,36989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33;top:39299;width:1756;height: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">
                  <v:imagedata r:id="rId24" o:title=""/>
                </v:shape>
                <v:shape id="Graphic 6" o:spid="_x0000_s1029" style="position:absolute;left:8196;top:36973;width:6534;height:3702;visibility:visible;mso-wrap-style:square;v-text-anchor:top" coordsize="65341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" path="m583732,369922r-83865,l467028,369108r-18464,-5700l437705,347939,427687,317814,342991,82398,318805,41479,262144,14305r-1471,-120l288290,27156r15756,11550l313836,55339r9719,28221l427403,369922r-87625,l310654,369170r-16653,-5260l283566,349633,273099,321831,184787,77976,175161,58702,160181,39084,137764,22998,105826,14305r-1515,-120l131916,27156r15749,11550l157449,55339r9713,28221l271020,369922r-87607,l154285,369170r-16656,-5260l127194,349633,116727,321831,,,588416,r36400,52118l653253,130532r-136732,l499313,82398,489928,62364,474813,41107,451376,23442,417027,14185r27629,12971l460414,38706r9779,16633l479888,83560,583732,369922xe" stroked="f">
                  <v:path arrowok="t"/>
                </v:shape>
                <v:shape id="Image 7" o:spid="_x0000_s1030" type="#_x0000_t75" style="position:absolute;left:16298;top:36968;width:14167;height: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">
                  <v:imagedata r:id="rId25" o:title=""/>
                </v:shape>
                <v:shape id="Image 8" o:spid="_x0000_s1031" type="#_x0000_t75" style="position:absolute;left:31321;top:39138;width:6389;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">
                  <v:imagedata r:id="rId26" o:title=""/>
                </v:shape>
                <w10:wrap anchorx="page" anchory="page"/>
              </v:group>
            </w:pict>
          </mc:Fallback>
        </mc:AlternateContent>
      </w:r>
    </w:p>
    <w:p w14:paraId="37A2A151" w14:textId="16D71707" w:rsidR="005B640F" w:rsidRPr="00A63124" w:rsidRDefault="005B640F" w:rsidP="00DD6891">
      <w:pPr>
        <w:pStyle w:val="Subtitle"/>
        <w:jc w:val="center"/>
        <w:rPr>
          <w:sz w:val="24"/>
          <w:szCs w:val="24"/>
        </w:rPr>
        <w:sectPr w:rsidR="005B640F" w:rsidRPr="00A63124" w:rsidSect="005B640F">
          <w:footerReference w:type="default" r:id="rId27"/>
          <w:pgSz w:w="11910" w:h="16840"/>
          <w:pgMar w:top="1559" w:right="851" w:bottom="851" w:left="1559" w:header="720" w:footer="720" w:gutter="0"/>
          <w:cols w:space="720"/>
        </w:sectPr>
      </w:pPr>
    </w:p>
    <w:p w14:paraId="36A2D420" w14:textId="6CFB373A" w:rsidR="009673BF" w:rsidRDefault="00187B70">
      <w:pPr>
        <w:pBdr>
          <w:bottom w:val="single" w:sz="6" w:space="1" w:color="auto"/>
        </w:pBdr>
        <w:rPr>
          <w:rFonts w:ascii="Calibri Light" w:hAnsi="Calibri Light" w:cs="Calibri Light"/>
          <w:sz w:val="50"/>
          <w:szCs w:val="50"/>
        </w:rPr>
      </w:pPr>
      <w:r w:rsidRPr="00F94554">
        <w:rPr>
          <w:rFonts w:ascii="Calibri Light" w:hAnsi="Calibri Light" w:cs="Calibri Light"/>
          <w:sz w:val="50"/>
          <w:szCs w:val="50"/>
        </w:rPr>
        <w:lastRenderedPageBreak/>
        <w:t>CONTENTS</w:t>
      </w:r>
    </w:p>
    <w:p w14:paraId="27050910" w14:textId="76D2FD1E" w:rsidR="00A56135" w:rsidRDefault="00574126">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\h \z \t "Heading 1,1,Heading 2,2,Schedule Heading,2,Headingpara2,2,legalScheduleDesc,1" </w:instrText>
      </w:r>
      <w:r>
        <w:fldChar w:fldCharType="separate"/>
      </w:r>
      <w:hyperlink w:anchor="_Toc197439477" w:history="1">
        <w:r w:rsidR="00A56135" w:rsidRPr="00962086">
          <w:rPr>
            <w:rStyle w:val="Hyperlink"/>
            <w:noProof/>
          </w:rPr>
          <w:t>1.</w:t>
        </w:r>
        <w:r w:rsidR="00A56135">
          <w:rPr>
            <w:rFonts w:asciiTheme="minorHAnsi" w:eastAsiaTheme="minorEastAsia" w:hAnsiTheme="minorHAnsi" w:cstheme="minorBidi"/>
            <w:b w:val="0"/>
            <w:noProof/>
            <w:kern w:val="2"/>
            <w:sz w:val="24"/>
            <w:szCs w:val="24"/>
            <w:lang w:eastAsia="en-AU"/>
            <w14:ligatures w14:val="standardContextual"/>
          </w:rPr>
          <w:tab/>
        </w:r>
        <w:r w:rsidR="00A56135" w:rsidRPr="00962086">
          <w:rPr>
            <w:rStyle w:val="Hyperlink"/>
            <w:noProof/>
          </w:rPr>
          <w:t>Introduction</w:t>
        </w:r>
        <w:r w:rsidR="00A56135">
          <w:rPr>
            <w:noProof/>
            <w:webHidden/>
          </w:rPr>
          <w:tab/>
        </w:r>
        <w:r w:rsidR="00A56135">
          <w:rPr>
            <w:noProof/>
            <w:webHidden/>
          </w:rPr>
          <w:fldChar w:fldCharType="begin"/>
        </w:r>
        <w:r w:rsidR="00A56135">
          <w:rPr>
            <w:noProof/>
            <w:webHidden/>
          </w:rPr>
          <w:instrText xml:space="preserve"> PAGEREF _Toc197439477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0739609D" w14:textId="5C5003D9" w:rsidR="00A56135"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78" w:history="1">
        <w:r w:rsidR="00A56135" w:rsidRPr="00962086">
          <w:rPr>
            <w:rStyle w:val="Hyperlink"/>
            <w:noProof/>
          </w:rPr>
          <w:t>1.1</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Overview</w:t>
        </w:r>
        <w:r w:rsidR="00A56135">
          <w:rPr>
            <w:noProof/>
            <w:webHidden/>
          </w:rPr>
          <w:tab/>
        </w:r>
        <w:r w:rsidR="00A56135">
          <w:rPr>
            <w:noProof/>
            <w:webHidden/>
          </w:rPr>
          <w:fldChar w:fldCharType="begin"/>
        </w:r>
        <w:r w:rsidR="00A56135">
          <w:rPr>
            <w:noProof/>
            <w:webHidden/>
          </w:rPr>
          <w:instrText xml:space="preserve"> PAGEREF _Toc197439478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3F3C2A8C" w14:textId="00D5B6B4" w:rsidR="00A56135"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79" w:history="1">
        <w:r w:rsidR="00A56135" w:rsidRPr="00962086">
          <w:rPr>
            <w:rStyle w:val="Hyperlink"/>
            <w:noProof/>
          </w:rPr>
          <w:t>1.2</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Form of Responses</w:t>
        </w:r>
        <w:r w:rsidR="00A56135">
          <w:rPr>
            <w:noProof/>
            <w:webHidden/>
          </w:rPr>
          <w:tab/>
        </w:r>
        <w:r w:rsidR="00A56135">
          <w:rPr>
            <w:noProof/>
            <w:webHidden/>
          </w:rPr>
          <w:fldChar w:fldCharType="begin"/>
        </w:r>
        <w:r w:rsidR="00A56135">
          <w:rPr>
            <w:noProof/>
            <w:webHidden/>
          </w:rPr>
          <w:instrText xml:space="preserve"> PAGEREF _Toc197439479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02390997" w14:textId="14FBDBD1" w:rsidR="00A56135"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0" w:history="1">
        <w:r w:rsidR="00A56135" w:rsidRPr="00962086">
          <w:rPr>
            <w:rStyle w:val="Hyperlink"/>
            <w:noProof/>
          </w:rPr>
          <w:t>1.3</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Declaration of compliance</w:t>
        </w:r>
        <w:r w:rsidR="00A56135">
          <w:rPr>
            <w:noProof/>
            <w:webHidden/>
          </w:rPr>
          <w:tab/>
        </w:r>
        <w:r w:rsidR="00A56135">
          <w:rPr>
            <w:noProof/>
            <w:webHidden/>
          </w:rPr>
          <w:fldChar w:fldCharType="begin"/>
        </w:r>
        <w:r w:rsidR="00A56135">
          <w:rPr>
            <w:noProof/>
            <w:webHidden/>
          </w:rPr>
          <w:instrText xml:space="preserve"> PAGEREF _Toc197439480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61319954" w14:textId="535B689C" w:rsidR="00A56135"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1" w:history="1">
        <w:r w:rsidR="00A56135" w:rsidRPr="00962086">
          <w:rPr>
            <w:rStyle w:val="Hyperlink"/>
            <w:noProof/>
          </w:rPr>
          <w:t>1.4</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Compliance with the Draft Contract</w:t>
        </w:r>
        <w:r w:rsidR="00A56135">
          <w:rPr>
            <w:noProof/>
            <w:webHidden/>
          </w:rPr>
          <w:tab/>
        </w:r>
        <w:r w:rsidR="00A56135">
          <w:rPr>
            <w:noProof/>
            <w:webHidden/>
          </w:rPr>
          <w:fldChar w:fldCharType="begin"/>
        </w:r>
        <w:r w:rsidR="00A56135">
          <w:rPr>
            <w:noProof/>
            <w:webHidden/>
          </w:rPr>
          <w:instrText xml:space="preserve"> PAGEREF _Toc197439481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46D4238E" w14:textId="5F25D524" w:rsidR="00A56135"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2" w:history="1">
        <w:r w:rsidR="00A56135" w:rsidRPr="00962086">
          <w:rPr>
            <w:rStyle w:val="Hyperlink"/>
            <w:noProof/>
          </w:rPr>
          <w:t>1.5</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Conflict of Interest</w:t>
        </w:r>
        <w:r w:rsidR="00A56135">
          <w:rPr>
            <w:noProof/>
            <w:webHidden/>
          </w:rPr>
          <w:tab/>
        </w:r>
        <w:r w:rsidR="00A56135">
          <w:rPr>
            <w:noProof/>
            <w:webHidden/>
          </w:rPr>
          <w:fldChar w:fldCharType="begin"/>
        </w:r>
        <w:r w:rsidR="00A56135">
          <w:rPr>
            <w:noProof/>
            <w:webHidden/>
          </w:rPr>
          <w:instrText xml:space="preserve"> PAGEREF _Toc197439482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5364C89D" w14:textId="350DBFA1" w:rsidR="00A56135"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3" w:history="1">
        <w:r w:rsidR="00A56135" w:rsidRPr="00962086">
          <w:rPr>
            <w:rStyle w:val="Hyperlink"/>
            <w:noProof/>
          </w:rPr>
          <w:t>1.6</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Applicant Information</w:t>
        </w:r>
        <w:r w:rsidR="00A56135">
          <w:rPr>
            <w:noProof/>
            <w:webHidden/>
          </w:rPr>
          <w:tab/>
        </w:r>
        <w:r w:rsidR="00A56135">
          <w:rPr>
            <w:noProof/>
            <w:webHidden/>
          </w:rPr>
          <w:fldChar w:fldCharType="begin"/>
        </w:r>
        <w:r w:rsidR="00A56135">
          <w:rPr>
            <w:noProof/>
            <w:webHidden/>
          </w:rPr>
          <w:instrText xml:space="preserve"> PAGEREF _Toc197439483 \h </w:instrText>
        </w:r>
        <w:r w:rsidR="00A56135">
          <w:rPr>
            <w:noProof/>
            <w:webHidden/>
          </w:rPr>
        </w:r>
        <w:r w:rsidR="00A56135">
          <w:rPr>
            <w:noProof/>
            <w:webHidden/>
          </w:rPr>
          <w:fldChar w:fldCharType="separate"/>
        </w:r>
        <w:r w:rsidR="00C25D69">
          <w:rPr>
            <w:noProof/>
            <w:webHidden/>
          </w:rPr>
          <w:t>2</w:t>
        </w:r>
        <w:r w:rsidR="00A56135">
          <w:rPr>
            <w:noProof/>
            <w:webHidden/>
          </w:rPr>
          <w:fldChar w:fldCharType="end"/>
        </w:r>
      </w:hyperlink>
    </w:p>
    <w:p w14:paraId="5C711A8E" w14:textId="419506A8" w:rsidR="00A56135"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4" w:history="1">
        <w:r w:rsidR="00A56135" w:rsidRPr="00962086">
          <w:rPr>
            <w:rStyle w:val="Hyperlink"/>
            <w:noProof/>
          </w:rPr>
          <w:t>1.7</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References and Relevant Experience</w:t>
        </w:r>
        <w:r w:rsidR="00A56135">
          <w:rPr>
            <w:noProof/>
            <w:webHidden/>
          </w:rPr>
          <w:tab/>
        </w:r>
        <w:r w:rsidR="00A56135">
          <w:rPr>
            <w:noProof/>
            <w:webHidden/>
          </w:rPr>
          <w:fldChar w:fldCharType="begin"/>
        </w:r>
        <w:r w:rsidR="00A56135">
          <w:rPr>
            <w:noProof/>
            <w:webHidden/>
          </w:rPr>
          <w:instrText xml:space="preserve"> PAGEREF _Toc197439484 \h </w:instrText>
        </w:r>
        <w:r w:rsidR="00A56135">
          <w:rPr>
            <w:noProof/>
            <w:webHidden/>
          </w:rPr>
        </w:r>
        <w:r w:rsidR="00A56135">
          <w:rPr>
            <w:noProof/>
            <w:webHidden/>
          </w:rPr>
          <w:fldChar w:fldCharType="separate"/>
        </w:r>
        <w:r w:rsidR="00C25D69">
          <w:rPr>
            <w:noProof/>
            <w:webHidden/>
          </w:rPr>
          <w:t>3</w:t>
        </w:r>
        <w:r w:rsidR="00A56135">
          <w:rPr>
            <w:noProof/>
            <w:webHidden/>
          </w:rPr>
          <w:fldChar w:fldCharType="end"/>
        </w:r>
      </w:hyperlink>
    </w:p>
    <w:p w14:paraId="7A14AC86" w14:textId="1949AC96" w:rsidR="00A56135" w:rsidRDefault="00000000">
      <w:pPr>
        <w:pStyle w:val="TOC2"/>
        <w:tabs>
          <w:tab w:val="left" w:pos="1702"/>
        </w:tabs>
        <w:rPr>
          <w:rStyle w:val="Hyperlink"/>
          <w:noProof/>
        </w:rPr>
      </w:pPr>
      <w:hyperlink w:anchor="_Toc197439485" w:history="1">
        <w:r w:rsidR="00A56135" w:rsidRPr="00962086">
          <w:rPr>
            <w:rStyle w:val="Hyperlink"/>
            <w:noProof/>
          </w:rPr>
          <w:t>1.8</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Insurance Details</w:t>
        </w:r>
        <w:r w:rsidR="00A56135">
          <w:rPr>
            <w:noProof/>
            <w:webHidden/>
          </w:rPr>
          <w:tab/>
        </w:r>
        <w:r w:rsidR="00A56135">
          <w:rPr>
            <w:noProof/>
            <w:webHidden/>
          </w:rPr>
          <w:fldChar w:fldCharType="begin"/>
        </w:r>
        <w:r w:rsidR="00A56135">
          <w:rPr>
            <w:noProof/>
            <w:webHidden/>
          </w:rPr>
          <w:instrText xml:space="preserve"> PAGEREF _Toc197439485 \h </w:instrText>
        </w:r>
        <w:r w:rsidR="00A56135">
          <w:rPr>
            <w:noProof/>
            <w:webHidden/>
          </w:rPr>
        </w:r>
        <w:r w:rsidR="00A56135">
          <w:rPr>
            <w:noProof/>
            <w:webHidden/>
          </w:rPr>
          <w:fldChar w:fldCharType="separate"/>
        </w:r>
        <w:r w:rsidR="00C25D69">
          <w:rPr>
            <w:noProof/>
            <w:webHidden/>
          </w:rPr>
          <w:t>3</w:t>
        </w:r>
        <w:r w:rsidR="00A56135">
          <w:rPr>
            <w:noProof/>
            <w:webHidden/>
          </w:rPr>
          <w:fldChar w:fldCharType="end"/>
        </w:r>
      </w:hyperlink>
    </w:p>
    <w:p w14:paraId="062B82F3" w14:textId="41BDA94D" w:rsidR="00A56135" w:rsidRDefault="00000000" w:rsidP="00A56135">
      <w:pPr>
        <w:pStyle w:val="TOC1"/>
        <w:ind w:left="0" w:firstLine="0"/>
        <w:rPr>
          <w:rFonts w:asciiTheme="minorHAnsi" w:eastAsiaTheme="minorEastAsia" w:hAnsiTheme="minorHAnsi" w:cstheme="minorBidi"/>
          <w:b w:val="0"/>
          <w:noProof/>
          <w:kern w:val="2"/>
          <w:sz w:val="24"/>
          <w:szCs w:val="24"/>
          <w:lang w:eastAsia="en-AU"/>
          <w14:ligatures w14:val="standardContextual"/>
        </w:rPr>
      </w:pPr>
      <w:hyperlink w:anchor="_Toc197439486" w:history="1">
        <w:r w:rsidR="00A56135" w:rsidRPr="00962086">
          <w:rPr>
            <w:rStyle w:val="Hyperlink"/>
            <w:noProof/>
          </w:rPr>
          <w:t>Attachment A – Statement of Non-Compliance against the Draft Contract</w:t>
        </w:r>
        <w:r w:rsidR="00A56135">
          <w:rPr>
            <w:noProof/>
            <w:webHidden/>
          </w:rPr>
          <w:tab/>
        </w:r>
        <w:r w:rsidR="00A56135">
          <w:rPr>
            <w:noProof/>
            <w:webHidden/>
          </w:rPr>
          <w:fldChar w:fldCharType="begin"/>
        </w:r>
        <w:r w:rsidR="00A56135">
          <w:rPr>
            <w:noProof/>
            <w:webHidden/>
          </w:rPr>
          <w:instrText xml:space="preserve"> PAGEREF _Toc197439486 \h </w:instrText>
        </w:r>
        <w:r w:rsidR="00A56135">
          <w:rPr>
            <w:noProof/>
            <w:webHidden/>
          </w:rPr>
        </w:r>
        <w:r w:rsidR="00A56135">
          <w:rPr>
            <w:noProof/>
            <w:webHidden/>
          </w:rPr>
          <w:fldChar w:fldCharType="separate"/>
        </w:r>
        <w:r w:rsidR="00C25D69">
          <w:rPr>
            <w:noProof/>
            <w:webHidden/>
          </w:rPr>
          <w:t>4</w:t>
        </w:r>
        <w:r w:rsidR="00A56135">
          <w:rPr>
            <w:noProof/>
            <w:webHidden/>
          </w:rPr>
          <w:fldChar w:fldCharType="end"/>
        </w:r>
      </w:hyperlink>
    </w:p>
    <w:p w14:paraId="4E4B57E7" w14:textId="4CDBA010" w:rsidR="00A5613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97439487" w:history="1">
        <w:r w:rsidR="00A56135" w:rsidRPr="00962086">
          <w:rPr>
            <w:rStyle w:val="Hyperlink"/>
            <w:noProof/>
          </w:rPr>
          <w:t>Attachment B – Tender Response Form</w:t>
        </w:r>
        <w:r w:rsidR="00A56135">
          <w:rPr>
            <w:noProof/>
            <w:webHidden/>
          </w:rPr>
          <w:tab/>
        </w:r>
        <w:r w:rsidR="00A56135">
          <w:rPr>
            <w:noProof/>
            <w:webHidden/>
          </w:rPr>
          <w:fldChar w:fldCharType="begin"/>
        </w:r>
        <w:r w:rsidR="00A56135">
          <w:rPr>
            <w:noProof/>
            <w:webHidden/>
          </w:rPr>
          <w:instrText xml:space="preserve"> PAGEREF _Toc197439487 \h </w:instrText>
        </w:r>
        <w:r w:rsidR="00A56135">
          <w:rPr>
            <w:noProof/>
            <w:webHidden/>
          </w:rPr>
        </w:r>
        <w:r w:rsidR="00A56135">
          <w:rPr>
            <w:noProof/>
            <w:webHidden/>
          </w:rPr>
          <w:fldChar w:fldCharType="separate"/>
        </w:r>
        <w:r w:rsidR="00C25D69">
          <w:rPr>
            <w:noProof/>
            <w:webHidden/>
          </w:rPr>
          <w:t>6</w:t>
        </w:r>
        <w:r w:rsidR="00A56135">
          <w:rPr>
            <w:noProof/>
            <w:webHidden/>
          </w:rPr>
          <w:fldChar w:fldCharType="end"/>
        </w:r>
      </w:hyperlink>
    </w:p>
    <w:p w14:paraId="3B781887" w14:textId="0ED42FC7" w:rsidR="00A5613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97439488" w:history="1">
        <w:r w:rsidR="00A56135" w:rsidRPr="00962086">
          <w:rPr>
            <w:rStyle w:val="Hyperlink"/>
            <w:noProof/>
          </w:rPr>
          <w:t>Attachment C - SharePoint Folder Deed Poll</w:t>
        </w:r>
        <w:r w:rsidR="00A56135">
          <w:rPr>
            <w:noProof/>
            <w:webHidden/>
          </w:rPr>
          <w:tab/>
        </w:r>
        <w:r w:rsidR="00A56135">
          <w:rPr>
            <w:noProof/>
            <w:webHidden/>
          </w:rPr>
          <w:fldChar w:fldCharType="begin"/>
        </w:r>
        <w:r w:rsidR="00A56135">
          <w:rPr>
            <w:noProof/>
            <w:webHidden/>
          </w:rPr>
          <w:instrText xml:space="preserve"> PAGEREF _Toc197439488 \h </w:instrText>
        </w:r>
        <w:r w:rsidR="00A56135">
          <w:rPr>
            <w:noProof/>
            <w:webHidden/>
          </w:rPr>
        </w:r>
        <w:r w:rsidR="00A56135">
          <w:rPr>
            <w:noProof/>
            <w:webHidden/>
          </w:rPr>
          <w:fldChar w:fldCharType="separate"/>
        </w:r>
        <w:r w:rsidR="00C25D69">
          <w:rPr>
            <w:noProof/>
            <w:webHidden/>
          </w:rPr>
          <w:t>11</w:t>
        </w:r>
        <w:r w:rsidR="00A56135">
          <w:rPr>
            <w:noProof/>
            <w:webHidden/>
          </w:rPr>
          <w:fldChar w:fldCharType="end"/>
        </w:r>
      </w:hyperlink>
    </w:p>
    <w:p w14:paraId="36A2D44A" w14:textId="256D11D4" w:rsidR="009673BF" w:rsidRDefault="00000000" w:rsidP="00031C58">
      <w:pPr>
        <w:pStyle w:val="TOC1"/>
      </w:pPr>
      <w:hyperlink w:anchor="_Toc197439489" w:history="1">
        <w:r w:rsidR="00A56135" w:rsidRPr="00962086">
          <w:rPr>
            <w:rStyle w:val="Hyperlink"/>
            <w:noProof/>
          </w:rPr>
          <w:t>Attachment D – SharePoint Folder Content List</w:t>
        </w:r>
        <w:r w:rsidR="00A56135">
          <w:rPr>
            <w:noProof/>
            <w:webHidden/>
          </w:rPr>
          <w:tab/>
        </w:r>
        <w:r w:rsidR="00A56135">
          <w:rPr>
            <w:noProof/>
            <w:webHidden/>
          </w:rPr>
          <w:fldChar w:fldCharType="begin"/>
        </w:r>
        <w:r w:rsidR="00A56135">
          <w:rPr>
            <w:noProof/>
            <w:webHidden/>
          </w:rPr>
          <w:instrText xml:space="preserve"> PAGEREF _Toc197439489 \h </w:instrText>
        </w:r>
        <w:r w:rsidR="00A56135">
          <w:rPr>
            <w:noProof/>
            <w:webHidden/>
          </w:rPr>
        </w:r>
        <w:r w:rsidR="00A56135">
          <w:rPr>
            <w:noProof/>
            <w:webHidden/>
          </w:rPr>
          <w:fldChar w:fldCharType="separate"/>
        </w:r>
        <w:r w:rsidR="00C25D69">
          <w:rPr>
            <w:noProof/>
            <w:webHidden/>
          </w:rPr>
          <w:t>19</w:t>
        </w:r>
        <w:r w:rsidR="00A56135">
          <w:rPr>
            <w:noProof/>
            <w:webHidden/>
          </w:rPr>
          <w:fldChar w:fldCharType="end"/>
        </w:r>
      </w:hyperlink>
      <w:r w:rsidR="00574126">
        <w:rPr>
          <w:sz w:val="24"/>
        </w:rPr>
        <w:fldChar w:fldCharType="end"/>
      </w:r>
    </w:p>
    <w:p w14:paraId="36A2D44B" w14:textId="77777777" w:rsidR="009673BF" w:rsidRDefault="00187B70" w:rsidP="00092405">
      <w:pPr>
        <w:pStyle w:val="Heading1"/>
      </w:pPr>
      <w:bookmarkStart w:id="0" w:name="_Toc190051874"/>
      <w:bookmarkStart w:id="1" w:name="_Toc434432517"/>
      <w:bookmarkStart w:id="2" w:name="_Toc191481004"/>
      <w:bookmarkStart w:id="3" w:name="_Toc191481077"/>
      <w:bookmarkStart w:id="4" w:name="_Toc197439477"/>
      <w:r>
        <w:t>Introduction</w:t>
      </w:r>
      <w:bookmarkEnd w:id="0"/>
      <w:bookmarkEnd w:id="1"/>
      <w:bookmarkEnd w:id="2"/>
      <w:bookmarkEnd w:id="3"/>
      <w:bookmarkEnd w:id="4"/>
      <w:r>
        <w:t xml:space="preserve"> </w:t>
      </w:r>
    </w:p>
    <w:p w14:paraId="36A2D44C" w14:textId="77777777" w:rsidR="009673BF" w:rsidRPr="00FA68D4" w:rsidRDefault="00187B70" w:rsidP="009077C9">
      <w:pPr>
        <w:pStyle w:val="Heading2"/>
      </w:pPr>
      <w:bookmarkStart w:id="5" w:name="_Toc434432518"/>
      <w:bookmarkStart w:id="6" w:name="_Toc191481078"/>
      <w:bookmarkStart w:id="7" w:name="_Toc197439478"/>
      <w:r w:rsidRPr="00FA68D4">
        <w:t>Overview</w:t>
      </w:r>
      <w:bookmarkEnd w:id="5"/>
      <w:bookmarkEnd w:id="6"/>
      <w:bookmarkEnd w:id="7"/>
      <w:r w:rsidRPr="00FA68D4">
        <w:t xml:space="preserve"> </w:t>
      </w:r>
    </w:p>
    <w:p w14:paraId="36A2D44D" w14:textId="526C79AE" w:rsidR="009673BF" w:rsidRPr="00A56135" w:rsidRDefault="00187B70" w:rsidP="00A56135">
      <w:pPr>
        <w:ind w:left="851"/>
      </w:pPr>
      <w:bookmarkStart w:id="8" w:name="_Toc197439332"/>
      <w:r w:rsidRPr="00A56135">
        <w:t xml:space="preserve">Please use this Part </w:t>
      </w:r>
      <w:r w:rsidR="00002A84" w:rsidRPr="00A56135">
        <w:t>C</w:t>
      </w:r>
      <w:r w:rsidRPr="00A56135">
        <w:t xml:space="preserve"> – RFT Applicant Information to provide </w:t>
      </w:r>
      <w:r w:rsidR="000642FF" w:rsidRPr="00A56135">
        <w:t xml:space="preserve">the </w:t>
      </w:r>
      <w:r w:rsidRPr="00A56135">
        <w:t>information requested throughout this document.</w:t>
      </w:r>
      <w:bookmarkEnd w:id="8"/>
      <w:r w:rsidRPr="00A56135">
        <w:t xml:space="preserve"> </w:t>
      </w:r>
    </w:p>
    <w:p w14:paraId="36A2D44F" w14:textId="77777777" w:rsidR="009673BF" w:rsidRPr="00FA68D4" w:rsidRDefault="00187B70" w:rsidP="009077C9">
      <w:pPr>
        <w:pStyle w:val="Heading2"/>
      </w:pPr>
      <w:bookmarkStart w:id="9" w:name="_Toc434432519"/>
      <w:bookmarkStart w:id="10" w:name="_Toc191481079"/>
      <w:bookmarkStart w:id="11" w:name="_Toc197439479"/>
      <w:r w:rsidRPr="00FA68D4">
        <w:t>Form of Responses</w:t>
      </w:r>
      <w:bookmarkEnd w:id="9"/>
      <w:bookmarkEnd w:id="10"/>
      <w:bookmarkEnd w:id="11"/>
    </w:p>
    <w:p w14:paraId="36A2D450" w14:textId="55A11EB5" w:rsidR="009673BF" w:rsidRPr="00A56135" w:rsidRDefault="00187B70" w:rsidP="00A56135">
      <w:pPr>
        <w:ind w:left="851"/>
      </w:pPr>
      <w:bookmarkStart w:id="12" w:name="_Toc197439334"/>
      <w:r w:rsidRPr="00A56135">
        <w:t xml:space="preserve">Please complete all sections of this document.  Please include your </w:t>
      </w:r>
      <w:proofErr w:type="gramStart"/>
      <w:r w:rsidRPr="00A56135">
        <w:t>vendor</w:t>
      </w:r>
      <w:proofErr w:type="gramEnd"/>
      <w:r w:rsidRPr="00A56135">
        <w:t xml:space="preserve"> name in all file names i.e. &lt;filename&gt;</w:t>
      </w:r>
      <w:r w:rsidR="009755D1" w:rsidRPr="00A56135">
        <w:t>_</w:t>
      </w:r>
      <w:r w:rsidRPr="00A56135">
        <w:t xml:space="preserve"> &lt;</w:t>
      </w:r>
      <w:r w:rsidR="00CB6164" w:rsidRPr="00A56135">
        <w:t>COMPANY</w:t>
      </w:r>
      <w:r w:rsidRPr="00A56135">
        <w:t xml:space="preserve"> NAME&gt; e.g. </w:t>
      </w:r>
      <w:r w:rsidR="00F85067" w:rsidRPr="00A56135">
        <w:t>Selection</w:t>
      </w:r>
      <w:r w:rsidR="00B85BBE" w:rsidRPr="00A56135">
        <w:t xml:space="preserve"> </w:t>
      </w:r>
      <w:r w:rsidR="00F85067" w:rsidRPr="00A56135">
        <w:t>Criteria</w:t>
      </w:r>
      <w:r w:rsidR="00B85BBE" w:rsidRPr="00A56135">
        <w:t xml:space="preserve"> </w:t>
      </w:r>
      <w:r w:rsidR="00CB6164" w:rsidRPr="00A56135">
        <w:t>Response</w:t>
      </w:r>
      <w:r w:rsidR="00B85BBE" w:rsidRPr="00A56135">
        <w:t>s</w:t>
      </w:r>
      <w:r w:rsidRPr="00A56135">
        <w:t>_COMPANY.pdf</w:t>
      </w:r>
      <w:bookmarkEnd w:id="12"/>
    </w:p>
    <w:p w14:paraId="36A2D455" w14:textId="77777777" w:rsidR="009673BF" w:rsidRPr="00FA68D4" w:rsidRDefault="00187B70" w:rsidP="009077C9">
      <w:pPr>
        <w:pStyle w:val="Heading2"/>
      </w:pPr>
      <w:bookmarkStart w:id="13" w:name="_Toc191481080"/>
      <w:bookmarkStart w:id="14" w:name="_Toc197439480"/>
      <w:r w:rsidRPr="00FA68D4">
        <w:t>Declaration of compliance</w:t>
      </w:r>
      <w:bookmarkEnd w:id="13"/>
      <w:bookmarkEnd w:id="14"/>
    </w:p>
    <w:p w14:paraId="2D113E17" w14:textId="77777777" w:rsidR="00424D62" w:rsidRDefault="00187B70" w:rsidP="00A56135">
      <w:pPr>
        <w:ind w:left="131" w:firstLine="720"/>
      </w:pPr>
      <w:bookmarkStart w:id="15" w:name="_Toc197439336"/>
      <w:r w:rsidRPr="00A56135">
        <w:t>Our response fully complies with the Australian Medical Council Request for Tender (RFT).</w:t>
      </w:r>
      <w:bookmarkEnd w:id="15"/>
      <w:r w:rsidRPr="00A56135">
        <w:t xml:space="preserve"> </w:t>
      </w:r>
    </w:p>
    <w:p w14:paraId="43EBD66A" w14:textId="77777777" w:rsidR="00A56135" w:rsidRPr="00A56135" w:rsidRDefault="00A56135" w:rsidP="00A56135">
      <w:pPr>
        <w:ind w:left="131" w:firstLine="720"/>
      </w:pPr>
    </w:p>
    <w:p w14:paraId="54C23001" w14:textId="5FB544F9" w:rsidR="00572BC2" w:rsidRDefault="00572BC2" w:rsidP="00A56135">
      <w:pPr>
        <w:ind w:left="131" w:firstLine="720"/>
      </w:pPr>
      <w:bookmarkStart w:id="16" w:name="_Toc197439337"/>
      <w:r w:rsidRPr="00A56135">
        <w:t xml:space="preserve">Yes </w:t>
      </w:r>
      <w:r w:rsidRPr="00A56135">
        <w:tab/>
      </w:r>
      <w:sdt>
        <w:sdtPr>
          <w:id w:val="1556286485"/>
          <w14:checkbox>
            <w14:checked w14:val="0"/>
            <w14:checkedState w14:val="2612" w14:font="MS Gothic"/>
            <w14:uncheckedState w14:val="2610" w14:font="MS Gothic"/>
          </w14:checkbox>
        </w:sdtPr>
        <w:sdtContent>
          <w:r w:rsidR="00A91CFD" w:rsidRPr="00A56135">
            <w:rPr>
              <w:rFonts w:ascii="Segoe UI Symbol" w:hAnsi="Segoe UI Symbol" w:cs="Segoe UI Symbol"/>
            </w:rPr>
            <w:t>☐</w:t>
          </w:r>
        </w:sdtContent>
      </w:sdt>
      <w:r w:rsidRPr="00A56135">
        <w:tab/>
      </w:r>
      <w:r w:rsidR="00A56135">
        <w:tab/>
      </w:r>
      <w:r w:rsidR="00A56135">
        <w:tab/>
      </w:r>
      <w:r w:rsidRPr="00A56135">
        <w:t>No</w:t>
      </w:r>
      <w:r w:rsidR="00A91CFD" w:rsidRPr="00A56135">
        <w:t xml:space="preserve"> </w:t>
      </w:r>
      <w:r w:rsidR="00795146" w:rsidRPr="00A56135">
        <w:tab/>
      </w:r>
      <w:sdt>
        <w:sdtPr>
          <w:id w:val="-809009346"/>
          <w14:checkbox>
            <w14:checked w14:val="0"/>
            <w14:checkedState w14:val="2612" w14:font="MS Gothic"/>
            <w14:uncheckedState w14:val="2610" w14:font="MS Gothic"/>
          </w14:checkbox>
        </w:sdtPr>
        <w:sdtContent>
          <w:r w:rsidR="00795146" w:rsidRPr="00A56135">
            <w:rPr>
              <w:rFonts w:ascii="Segoe UI Symbol" w:hAnsi="Segoe UI Symbol" w:cs="Segoe UI Symbol"/>
            </w:rPr>
            <w:t>☐</w:t>
          </w:r>
        </w:sdtContent>
      </w:sdt>
      <w:bookmarkEnd w:id="16"/>
      <w:r w:rsidR="00A91CFD" w:rsidRPr="00A56135">
        <w:tab/>
      </w:r>
    </w:p>
    <w:p w14:paraId="695FC36F" w14:textId="77777777" w:rsidR="00A56135" w:rsidRPr="00A56135" w:rsidRDefault="00A56135" w:rsidP="00A56135">
      <w:pPr>
        <w:ind w:left="131" w:firstLine="720"/>
      </w:pPr>
    </w:p>
    <w:p w14:paraId="5B72CA34" w14:textId="435ED15B" w:rsidR="0078047D" w:rsidRPr="00A56135" w:rsidRDefault="00572BC2" w:rsidP="00A56135">
      <w:pPr>
        <w:ind w:left="131" w:firstLine="720"/>
      </w:pPr>
      <w:bookmarkStart w:id="17" w:name="_Toc197439338"/>
      <w:r w:rsidRPr="00A56135">
        <w:t xml:space="preserve">If </w:t>
      </w:r>
      <w:r w:rsidR="0078047D" w:rsidRPr="00A56135">
        <w:t>no</w:t>
      </w:r>
      <w:r w:rsidRPr="00A56135">
        <w:t xml:space="preserve"> </w:t>
      </w:r>
      <w:r w:rsidR="0078047D" w:rsidRPr="00A56135">
        <w:t xml:space="preserve">please </w:t>
      </w:r>
      <w:r w:rsidR="000642FF" w:rsidRPr="00A56135">
        <w:t>provide details of the non-compliances with the RFT, including reasons</w:t>
      </w:r>
      <w:r w:rsidR="0078047D" w:rsidRPr="00A56135">
        <w:t xml:space="preserve">: </w:t>
      </w:r>
      <w:bookmarkEnd w:id="17"/>
    </w:p>
    <w:tbl>
      <w:tblPr>
        <w:tblStyle w:val="TableGrid"/>
        <w:tblW w:w="0" w:type="auto"/>
        <w:tblLook w:val="04A0" w:firstRow="1" w:lastRow="0" w:firstColumn="1" w:lastColumn="0" w:noHBand="0" w:noVBand="1"/>
      </w:tblPr>
      <w:tblGrid>
        <w:gridCol w:w="9204"/>
      </w:tblGrid>
      <w:tr w:rsidR="0078047D" w14:paraId="73AF282B" w14:textId="77777777" w:rsidTr="0078047D">
        <w:tc>
          <w:tcPr>
            <w:tcW w:w="9350" w:type="dxa"/>
          </w:tcPr>
          <w:p w14:paraId="45233B85" w14:textId="77777777" w:rsidR="0078047D" w:rsidRDefault="0078047D">
            <w:pPr>
              <w:rPr>
                <w:rFonts w:asciiTheme="minorHAnsi" w:hAnsiTheme="minorHAnsi" w:cs="Calibri"/>
              </w:rPr>
            </w:pPr>
          </w:p>
        </w:tc>
      </w:tr>
    </w:tbl>
    <w:p w14:paraId="4FFAFE2B" w14:textId="77777777" w:rsidR="00CD4200" w:rsidRDefault="00CD4200" w:rsidP="009077C9">
      <w:pPr>
        <w:pStyle w:val="Heading2"/>
      </w:pPr>
      <w:bookmarkStart w:id="18" w:name="_Toc191481081"/>
      <w:bookmarkStart w:id="19" w:name="_Toc197439481"/>
      <w:r>
        <w:t>Compliance with the Draft Contract</w:t>
      </w:r>
      <w:bookmarkEnd w:id="18"/>
      <w:bookmarkEnd w:id="19"/>
    </w:p>
    <w:p w14:paraId="6AF58851" w14:textId="3A2C82F2" w:rsidR="00CD4200" w:rsidRDefault="00CD4200" w:rsidP="00CF16D8">
      <w:pPr>
        <w:pStyle w:val="Heading3"/>
      </w:pPr>
      <w:r>
        <w:t xml:space="preserve">You must provide details of any non-compliances with the draft Contract </w:t>
      </w:r>
      <w:r w:rsidRPr="00CD4200">
        <w:t xml:space="preserve">at </w:t>
      </w:r>
      <w:r w:rsidRPr="000642FF">
        <w:t xml:space="preserve">Attachment </w:t>
      </w:r>
      <w:r>
        <w:t>A to this Part C.</w:t>
      </w:r>
    </w:p>
    <w:p w14:paraId="36A2D458" w14:textId="200FECB1" w:rsidR="009673BF" w:rsidRDefault="00187B70" w:rsidP="009077C9">
      <w:pPr>
        <w:pStyle w:val="Heading2"/>
      </w:pPr>
      <w:bookmarkStart w:id="20" w:name="_Toc191481082"/>
      <w:bookmarkStart w:id="21" w:name="_Toc191481188"/>
      <w:bookmarkStart w:id="22" w:name="_Toc191481246"/>
      <w:bookmarkStart w:id="23" w:name="_Toc191481083"/>
      <w:bookmarkStart w:id="24" w:name="_Toc197439482"/>
      <w:bookmarkEnd w:id="20"/>
      <w:bookmarkEnd w:id="21"/>
      <w:bookmarkEnd w:id="22"/>
      <w:r>
        <w:t>Conflict of Interest</w:t>
      </w:r>
      <w:bookmarkEnd w:id="23"/>
      <w:bookmarkEnd w:id="24"/>
    </w:p>
    <w:p w14:paraId="36A2D459" w14:textId="412269D3" w:rsidR="009673BF" w:rsidRDefault="00187B70" w:rsidP="009077C9">
      <w:pPr>
        <w:pStyle w:val="Heading3"/>
      </w:pPr>
      <w:bookmarkStart w:id="25" w:name="_Hlk495061507"/>
      <w:r>
        <w:t xml:space="preserve">You must declare any actual or perceived conflict of interest that is likely to arise if your submission is successful and how this conflict is proposed to be managed.  </w:t>
      </w:r>
    </w:p>
    <w:p w14:paraId="080656A6" w14:textId="77777777" w:rsidR="000642FF" w:rsidRPr="000642FF" w:rsidRDefault="000642FF" w:rsidP="009077C9">
      <w:pPr>
        <w:pStyle w:val="Heading3"/>
        <w:rPr>
          <w:lang w:bidi="en-US"/>
        </w:rPr>
      </w:pPr>
      <w:r w:rsidRPr="000642FF">
        <w:rPr>
          <w:lang w:bidi="en-US"/>
        </w:rPr>
        <w:t>A Conflict of Interest means any matter which could:</w:t>
      </w:r>
    </w:p>
    <w:p w14:paraId="7636D047" w14:textId="77777777" w:rsidR="000642FF" w:rsidRPr="000642FF" w:rsidRDefault="000642FF" w:rsidP="009077C9">
      <w:pPr>
        <w:pStyle w:val="Heading4"/>
        <w:rPr>
          <w:lang w:bidi="en-US"/>
        </w:rPr>
      </w:pPr>
      <w:r w:rsidRPr="000642FF">
        <w:rPr>
          <w:lang w:bidi="en-US"/>
        </w:rPr>
        <w:t xml:space="preserve">prejudice the impartial conduct of the RFT process; or  </w:t>
      </w:r>
    </w:p>
    <w:p w14:paraId="5A7F0814" w14:textId="582B3749" w:rsidR="000642FF" w:rsidRPr="000642FF" w:rsidRDefault="000642FF" w:rsidP="009077C9">
      <w:pPr>
        <w:pStyle w:val="Heading4"/>
        <w:rPr>
          <w:lang w:bidi="en-US"/>
        </w:rPr>
      </w:pPr>
      <w:r w:rsidRPr="000642FF">
        <w:rPr>
          <w:lang w:bidi="en-US"/>
        </w:rPr>
        <w:t>prevent the Applicant from performing any resulting Contract diligently and independently.</w:t>
      </w:r>
    </w:p>
    <w:p w14:paraId="05A019AF" w14:textId="03209689" w:rsidR="000642FF" w:rsidRDefault="000642FF" w:rsidP="009077C9">
      <w:pPr>
        <w:pStyle w:val="Heading3"/>
      </w:pPr>
      <w:r>
        <w:t>Actual conflicts are those where a person or entity’s</w:t>
      </w:r>
      <w:r w:rsidRPr="000642FF">
        <w:t xml:space="preserve"> personal</w:t>
      </w:r>
      <w:r>
        <w:t>/private</w:t>
      </w:r>
      <w:r w:rsidRPr="000642FF">
        <w:t xml:space="preserve"> interests directly impact</w:t>
      </w:r>
      <w:r>
        <w:t xml:space="preserve"> on</w:t>
      </w:r>
      <w:r w:rsidRPr="000642FF">
        <w:t xml:space="preserve"> </w:t>
      </w:r>
      <w:r>
        <w:t>the performance of their</w:t>
      </w:r>
      <w:r w:rsidRPr="000642FF">
        <w:t xml:space="preserve"> duties, while a perceived conflict of interest is when it appears that they are influenced by </w:t>
      </w:r>
      <w:r>
        <w:t>that person or entity’s</w:t>
      </w:r>
      <w:r w:rsidRPr="000642FF">
        <w:t xml:space="preserve"> personal</w:t>
      </w:r>
      <w:r>
        <w:t xml:space="preserve">/private </w:t>
      </w:r>
      <w:r w:rsidRPr="000642FF">
        <w:t>interests</w:t>
      </w:r>
      <w:r>
        <w:t>.</w:t>
      </w:r>
    </w:p>
    <w:p w14:paraId="36A2D45B" w14:textId="7F40DFE3" w:rsidR="009673BF" w:rsidRDefault="00187B70" w:rsidP="009077C9">
      <w:pPr>
        <w:pStyle w:val="Heading3"/>
        <w:spacing w:after="120"/>
        <w:ind w:left="1702" w:hanging="851"/>
      </w:pPr>
      <w:r>
        <w:t>Please record any actual or perceived conflict of interest</w:t>
      </w:r>
      <w:r w:rsidR="000642FF">
        <w:t>s</w:t>
      </w:r>
      <w:r>
        <w:t xml:space="preserve"> in the table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9673BF" w:rsidRPr="00BE00AD" w14:paraId="36A2D45F"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36A2D45C" w14:textId="77777777" w:rsidR="009673BF" w:rsidRPr="00BE00AD" w:rsidRDefault="00187B70">
            <w:pPr>
              <w:pStyle w:val="tabletext"/>
              <w:tabs>
                <w:tab w:val="clear" w:pos="720"/>
              </w:tabs>
              <w:ind w:left="0"/>
              <w:rPr>
                <w:rFonts w:asciiTheme="minorHAnsi" w:hAnsiTheme="minorHAnsi" w:cstheme="minorHAnsi"/>
                <w:sz w:val="20"/>
                <w:szCs w:val="20"/>
              </w:rPr>
            </w:pPr>
            <w:r w:rsidRPr="00FA68D4">
              <w:rPr>
                <w:rFonts w:asciiTheme="minorHAnsi" w:hAnsiTheme="minorHAnsi" w:cstheme="minorHAnsi"/>
                <w:b/>
                <w:bCs/>
                <w:sz w:val="20"/>
                <w:szCs w:val="20"/>
              </w:rPr>
              <w:t>Do you have an actual conflict of interest? If yes, please provide details.</w:t>
            </w:r>
          </w:p>
          <w:p w14:paraId="36A2D45D" w14:textId="77777777" w:rsidR="009673BF" w:rsidRPr="00FA68D4" w:rsidRDefault="00187B70">
            <w:pPr>
              <w:pStyle w:val="tabletext"/>
              <w:tabs>
                <w:tab w:val="clear" w:pos="720"/>
              </w:tabs>
              <w:ind w:left="0"/>
              <w:rPr>
                <w:rFonts w:asciiTheme="minorHAnsi" w:hAnsiTheme="minorHAnsi" w:cstheme="minorHAnsi"/>
                <w:i/>
                <w:iCs/>
                <w:sz w:val="20"/>
                <w:szCs w:val="20"/>
              </w:rPr>
            </w:pPr>
            <w:r w:rsidRPr="00FA68D4">
              <w:rPr>
                <w:rFonts w:asciiTheme="minorHAnsi" w:hAnsiTheme="minorHAnsi" w:cstheme="minorHAnsi"/>
                <w:i/>
                <w:iCs/>
                <w:sz w:val="20"/>
                <w:szCs w:val="20"/>
              </w:rPr>
              <w:t>(Enter your response here)</w:t>
            </w:r>
          </w:p>
          <w:p w14:paraId="36A2D45E" w14:textId="77777777" w:rsidR="009673BF" w:rsidRPr="00FA68D4" w:rsidRDefault="009673BF">
            <w:pPr>
              <w:pStyle w:val="tabletext"/>
              <w:tabs>
                <w:tab w:val="clear" w:pos="720"/>
              </w:tabs>
              <w:ind w:left="0"/>
              <w:rPr>
                <w:rFonts w:asciiTheme="minorHAnsi" w:hAnsiTheme="minorHAnsi" w:cstheme="minorHAnsi"/>
                <w:i/>
                <w:iCs/>
                <w:sz w:val="20"/>
                <w:szCs w:val="20"/>
              </w:rPr>
            </w:pPr>
          </w:p>
        </w:tc>
      </w:tr>
      <w:tr w:rsidR="009673BF" w:rsidRPr="00BE00AD" w14:paraId="36A2D463"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36A2D460" w14:textId="77777777" w:rsidR="009673BF" w:rsidRPr="00BE00AD" w:rsidRDefault="00187B70">
            <w:pPr>
              <w:pStyle w:val="tabletext"/>
              <w:tabs>
                <w:tab w:val="clear" w:pos="720"/>
              </w:tabs>
              <w:ind w:left="0"/>
              <w:rPr>
                <w:rFonts w:asciiTheme="minorHAnsi" w:hAnsiTheme="minorHAnsi" w:cstheme="minorHAnsi"/>
                <w:sz w:val="20"/>
                <w:szCs w:val="20"/>
              </w:rPr>
            </w:pPr>
            <w:r w:rsidRPr="00FA68D4">
              <w:rPr>
                <w:rFonts w:asciiTheme="minorHAnsi" w:hAnsiTheme="minorHAnsi" w:cstheme="minorHAnsi"/>
                <w:b/>
                <w:bCs/>
                <w:sz w:val="20"/>
                <w:szCs w:val="20"/>
              </w:rPr>
              <w:t>Do you have a perceived conflict of interest? If yes, please provide details.</w:t>
            </w:r>
          </w:p>
          <w:p w14:paraId="36A2D461" w14:textId="77777777" w:rsidR="009673BF" w:rsidRPr="00FA68D4" w:rsidRDefault="00187B70">
            <w:pPr>
              <w:pStyle w:val="tabletext"/>
              <w:tabs>
                <w:tab w:val="clear" w:pos="720"/>
              </w:tabs>
              <w:ind w:left="0"/>
              <w:rPr>
                <w:rFonts w:asciiTheme="minorHAnsi" w:hAnsiTheme="minorHAnsi" w:cstheme="minorHAnsi"/>
                <w:i/>
                <w:iCs/>
                <w:sz w:val="20"/>
                <w:szCs w:val="20"/>
              </w:rPr>
            </w:pPr>
            <w:r w:rsidRPr="00FA68D4">
              <w:rPr>
                <w:rFonts w:asciiTheme="minorHAnsi" w:hAnsiTheme="minorHAnsi" w:cstheme="minorHAnsi"/>
                <w:i/>
                <w:iCs/>
                <w:sz w:val="20"/>
                <w:szCs w:val="20"/>
              </w:rPr>
              <w:t>(Enter your response here)</w:t>
            </w:r>
          </w:p>
          <w:p w14:paraId="36A2D462" w14:textId="77777777" w:rsidR="009673BF" w:rsidRPr="00FA68D4" w:rsidRDefault="009673BF">
            <w:pPr>
              <w:pStyle w:val="tabletext"/>
              <w:tabs>
                <w:tab w:val="clear" w:pos="720"/>
              </w:tabs>
              <w:ind w:left="0"/>
              <w:rPr>
                <w:rFonts w:asciiTheme="minorHAnsi" w:hAnsiTheme="minorHAnsi" w:cstheme="minorHAnsi"/>
                <w:b/>
                <w:bCs/>
                <w:sz w:val="20"/>
                <w:szCs w:val="20"/>
              </w:rPr>
            </w:pPr>
          </w:p>
        </w:tc>
      </w:tr>
      <w:tr w:rsidR="00D419CA" w:rsidRPr="00BE00AD" w14:paraId="32112AE8"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4D9FEF31" w14:textId="472D0BEA" w:rsidR="00D419CA" w:rsidRPr="00FA68D4" w:rsidRDefault="00D419CA">
            <w:pPr>
              <w:pStyle w:val="tabletext"/>
              <w:tabs>
                <w:tab w:val="clear" w:pos="720"/>
              </w:tabs>
              <w:ind w:left="0"/>
              <w:rPr>
                <w:rFonts w:asciiTheme="minorHAnsi" w:hAnsiTheme="minorHAnsi" w:cstheme="minorHAnsi"/>
                <w:b/>
                <w:bCs/>
                <w:sz w:val="20"/>
                <w:szCs w:val="20"/>
              </w:rPr>
            </w:pPr>
            <w:r w:rsidRPr="00FA68D4">
              <w:rPr>
                <w:rFonts w:asciiTheme="minorHAnsi" w:hAnsiTheme="minorHAnsi" w:cstheme="minorHAnsi"/>
                <w:b/>
                <w:bCs/>
                <w:sz w:val="20"/>
                <w:szCs w:val="20"/>
              </w:rPr>
              <w:t xml:space="preserve">If </w:t>
            </w:r>
            <w:r w:rsidR="00DB224C" w:rsidRPr="00FA68D4">
              <w:rPr>
                <w:rFonts w:asciiTheme="minorHAnsi" w:hAnsiTheme="minorHAnsi" w:cstheme="minorHAnsi"/>
                <w:b/>
                <w:bCs/>
                <w:sz w:val="20"/>
                <w:szCs w:val="20"/>
              </w:rPr>
              <w:t xml:space="preserve">your </w:t>
            </w:r>
            <w:r w:rsidRPr="00FA68D4">
              <w:rPr>
                <w:rFonts w:asciiTheme="minorHAnsi" w:hAnsiTheme="minorHAnsi" w:cstheme="minorHAnsi"/>
                <w:b/>
                <w:bCs/>
                <w:sz w:val="20"/>
                <w:szCs w:val="20"/>
              </w:rPr>
              <w:t xml:space="preserve">answer </w:t>
            </w:r>
            <w:r w:rsidR="00B56321" w:rsidRPr="00FA68D4">
              <w:rPr>
                <w:rFonts w:asciiTheme="minorHAnsi" w:hAnsiTheme="minorHAnsi" w:cstheme="minorHAnsi"/>
                <w:b/>
                <w:bCs/>
                <w:sz w:val="20"/>
                <w:szCs w:val="20"/>
              </w:rPr>
              <w:t>was yes to</w:t>
            </w:r>
            <w:r w:rsidR="00855791" w:rsidRPr="00FA68D4">
              <w:rPr>
                <w:rFonts w:asciiTheme="minorHAnsi" w:hAnsiTheme="minorHAnsi" w:cstheme="minorHAnsi"/>
                <w:b/>
                <w:bCs/>
                <w:sz w:val="20"/>
                <w:szCs w:val="20"/>
              </w:rPr>
              <w:t xml:space="preserve"> </w:t>
            </w:r>
            <w:r w:rsidR="0007578E" w:rsidRPr="00FA68D4">
              <w:rPr>
                <w:rFonts w:asciiTheme="minorHAnsi" w:hAnsiTheme="minorHAnsi" w:cstheme="minorHAnsi"/>
                <w:b/>
                <w:bCs/>
                <w:sz w:val="20"/>
                <w:szCs w:val="20"/>
              </w:rPr>
              <w:t>one</w:t>
            </w:r>
            <w:r w:rsidR="00855791" w:rsidRPr="00FA68D4">
              <w:rPr>
                <w:rFonts w:asciiTheme="minorHAnsi" w:hAnsiTheme="minorHAnsi" w:cstheme="minorHAnsi"/>
                <w:b/>
                <w:bCs/>
                <w:sz w:val="20"/>
                <w:szCs w:val="20"/>
              </w:rPr>
              <w:t xml:space="preserve"> </w:t>
            </w:r>
            <w:r w:rsidR="00633688" w:rsidRPr="00FA68D4">
              <w:rPr>
                <w:rFonts w:asciiTheme="minorHAnsi" w:hAnsiTheme="minorHAnsi" w:cstheme="minorHAnsi"/>
                <w:b/>
                <w:bCs/>
                <w:sz w:val="20"/>
                <w:szCs w:val="20"/>
              </w:rPr>
              <w:t xml:space="preserve">or </w:t>
            </w:r>
            <w:proofErr w:type="gramStart"/>
            <w:r w:rsidR="00633688" w:rsidRPr="00FA68D4">
              <w:rPr>
                <w:rFonts w:asciiTheme="minorHAnsi" w:hAnsiTheme="minorHAnsi" w:cstheme="minorHAnsi"/>
                <w:b/>
                <w:bCs/>
                <w:sz w:val="20"/>
                <w:szCs w:val="20"/>
              </w:rPr>
              <w:t xml:space="preserve">both </w:t>
            </w:r>
            <w:r w:rsidR="00855791" w:rsidRPr="00FA68D4">
              <w:rPr>
                <w:rFonts w:asciiTheme="minorHAnsi" w:hAnsiTheme="minorHAnsi" w:cstheme="minorHAnsi"/>
                <w:b/>
                <w:bCs/>
                <w:sz w:val="20"/>
                <w:szCs w:val="20"/>
              </w:rPr>
              <w:t>of</w:t>
            </w:r>
            <w:r w:rsidR="00B56321" w:rsidRPr="00FA68D4">
              <w:rPr>
                <w:rFonts w:asciiTheme="minorHAnsi" w:hAnsiTheme="minorHAnsi" w:cstheme="minorHAnsi"/>
                <w:b/>
                <w:bCs/>
                <w:sz w:val="20"/>
                <w:szCs w:val="20"/>
              </w:rPr>
              <w:t xml:space="preserve"> the above</w:t>
            </w:r>
            <w:proofErr w:type="gramEnd"/>
            <w:r w:rsidR="00B56321" w:rsidRPr="00FA68D4">
              <w:rPr>
                <w:rFonts w:asciiTheme="minorHAnsi" w:hAnsiTheme="minorHAnsi" w:cstheme="minorHAnsi"/>
                <w:b/>
                <w:bCs/>
                <w:sz w:val="20"/>
                <w:szCs w:val="20"/>
              </w:rPr>
              <w:t xml:space="preserve"> question</w:t>
            </w:r>
            <w:r w:rsidR="0047460B" w:rsidRPr="00FA68D4">
              <w:rPr>
                <w:rFonts w:asciiTheme="minorHAnsi" w:hAnsiTheme="minorHAnsi" w:cstheme="minorHAnsi"/>
                <w:b/>
                <w:bCs/>
                <w:sz w:val="20"/>
                <w:szCs w:val="20"/>
              </w:rPr>
              <w:t>s,</w:t>
            </w:r>
            <w:r w:rsidR="00B56321" w:rsidRPr="00FA68D4">
              <w:rPr>
                <w:rFonts w:asciiTheme="minorHAnsi" w:hAnsiTheme="minorHAnsi" w:cstheme="minorHAnsi"/>
                <w:b/>
                <w:bCs/>
                <w:sz w:val="20"/>
                <w:szCs w:val="20"/>
              </w:rPr>
              <w:t xml:space="preserve"> please outline how you intend to manage </w:t>
            </w:r>
            <w:r w:rsidR="00855791" w:rsidRPr="00FA68D4">
              <w:rPr>
                <w:rFonts w:asciiTheme="minorHAnsi" w:hAnsiTheme="minorHAnsi" w:cstheme="minorHAnsi"/>
                <w:b/>
                <w:bCs/>
                <w:sz w:val="20"/>
                <w:szCs w:val="20"/>
              </w:rPr>
              <w:t xml:space="preserve">the </w:t>
            </w:r>
            <w:r w:rsidR="00BC1BD5" w:rsidRPr="00FA68D4">
              <w:rPr>
                <w:rFonts w:asciiTheme="minorHAnsi" w:hAnsiTheme="minorHAnsi" w:cstheme="minorHAnsi"/>
                <w:b/>
                <w:bCs/>
                <w:sz w:val="20"/>
                <w:szCs w:val="20"/>
              </w:rPr>
              <w:t>conflict of interest</w:t>
            </w:r>
            <w:r w:rsidR="0047460B" w:rsidRPr="00FA68D4">
              <w:rPr>
                <w:rFonts w:asciiTheme="minorHAnsi" w:hAnsiTheme="minorHAnsi" w:cstheme="minorHAnsi"/>
                <w:b/>
                <w:bCs/>
                <w:sz w:val="20"/>
                <w:szCs w:val="20"/>
              </w:rPr>
              <w:t xml:space="preserve"> declared</w:t>
            </w:r>
            <w:r w:rsidR="00BC1BD5" w:rsidRPr="00FA68D4">
              <w:rPr>
                <w:rFonts w:asciiTheme="minorHAnsi" w:hAnsiTheme="minorHAnsi" w:cstheme="minorHAnsi"/>
                <w:b/>
                <w:bCs/>
                <w:sz w:val="20"/>
                <w:szCs w:val="20"/>
              </w:rPr>
              <w:t>.</w:t>
            </w:r>
          </w:p>
          <w:p w14:paraId="2E5E2631" w14:textId="77777777" w:rsidR="00BC1BD5" w:rsidRPr="00FA68D4" w:rsidRDefault="00BC1BD5" w:rsidP="00BC1BD5">
            <w:pPr>
              <w:pStyle w:val="tabletext"/>
              <w:tabs>
                <w:tab w:val="clear" w:pos="720"/>
              </w:tabs>
              <w:ind w:left="0"/>
              <w:rPr>
                <w:rFonts w:asciiTheme="minorHAnsi" w:hAnsiTheme="minorHAnsi" w:cstheme="minorHAnsi"/>
                <w:i/>
                <w:iCs/>
                <w:sz w:val="20"/>
                <w:szCs w:val="20"/>
              </w:rPr>
            </w:pPr>
            <w:r w:rsidRPr="00FA68D4">
              <w:rPr>
                <w:rFonts w:asciiTheme="minorHAnsi" w:hAnsiTheme="minorHAnsi" w:cstheme="minorHAnsi"/>
                <w:i/>
                <w:iCs/>
                <w:sz w:val="20"/>
                <w:szCs w:val="20"/>
              </w:rPr>
              <w:t>(Enter your response here)</w:t>
            </w:r>
          </w:p>
          <w:p w14:paraId="097A40B6" w14:textId="0D19C2AF" w:rsidR="00BC1BD5" w:rsidRPr="00FA68D4" w:rsidRDefault="00BC1BD5">
            <w:pPr>
              <w:pStyle w:val="tabletext"/>
              <w:tabs>
                <w:tab w:val="clear" w:pos="720"/>
              </w:tabs>
              <w:ind w:left="0"/>
              <w:rPr>
                <w:rFonts w:asciiTheme="minorHAnsi" w:hAnsiTheme="minorHAnsi" w:cstheme="minorHAnsi"/>
                <w:b/>
                <w:bCs/>
                <w:sz w:val="20"/>
                <w:szCs w:val="20"/>
              </w:rPr>
            </w:pPr>
          </w:p>
        </w:tc>
      </w:tr>
    </w:tbl>
    <w:p w14:paraId="36A2D465" w14:textId="77777777" w:rsidR="009673BF" w:rsidRDefault="00187B70" w:rsidP="009077C9">
      <w:pPr>
        <w:pStyle w:val="Heading2"/>
      </w:pPr>
      <w:bookmarkStart w:id="26" w:name="_Toc191481084"/>
      <w:bookmarkStart w:id="27" w:name="_Toc197439483"/>
      <w:bookmarkEnd w:id="25"/>
      <w:r>
        <w:t>Applicant Information</w:t>
      </w:r>
      <w:bookmarkEnd w:id="26"/>
      <w:bookmarkEnd w:id="27"/>
    </w:p>
    <w:p w14:paraId="36A2D466" w14:textId="77777777" w:rsidR="009673BF" w:rsidRDefault="00187B70">
      <w:pPr>
        <w:rPr>
          <w:rFonts w:asciiTheme="minorHAnsi" w:hAnsiTheme="minorHAnsi" w:cs="Calibri"/>
        </w:rPr>
      </w:pPr>
      <w:r>
        <w:rPr>
          <w:rFonts w:asciiTheme="minorHAnsi" w:hAnsiTheme="minorHAnsi" w:cs="Calibri"/>
        </w:rPr>
        <w:t>Please complete the table below.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953"/>
      </w:tblGrid>
      <w:tr w:rsidR="004E1368" w14:paraId="36A2D468" w14:textId="695E3892" w:rsidTr="00B50322">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36A2D467" w14:textId="09CBC83F" w:rsidR="004E1368" w:rsidRPr="00BB3133" w:rsidRDefault="00DA5A43" w:rsidP="00F62E6F">
            <w:pPr>
              <w:pStyle w:val="tabletext"/>
              <w:tabs>
                <w:tab w:val="clear" w:pos="720"/>
              </w:tabs>
              <w:ind w:left="0"/>
              <w:rPr>
                <w:rFonts w:asciiTheme="minorHAnsi" w:hAnsiTheme="minorHAnsi" w:cs="Arial"/>
                <w:b/>
                <w:bCs/>
                <w:sz w:val="20"/>
                <w:szCs w:val="20"/>
              </w:rPr>
            </w:pPr>
            <w:r w:rsidRPr="00BB3133">
              <w:rPr>
                <w:rFonts w:asciiTheme="minorHAnsi" w:hAnsiTheme="minorHAnsi" w:cs="Arial"/>
                <w:b/>
                <w:bCs/>
                <w:sz w:val="20"/>
                <w:szCs w:val="20"/>
              </w:rPr>
              <w:t>Requirement</w:t>
            </w:r>
          </w:p>
        </w:tc>
        <w:tc>
          <w:tcPr>
            <w:tcW w:w="595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5EAD2768" w14:textId="40DBD16F" w:rsidR="004E1368" w:rsidRDefault="00CA2DBA" w:rsidP="00F62E6F">
            <w:pPr>
              <w:pStyle w:val="tabletext"/>
              <w:tabs>
                <w:tab w:val="clear" w:pos="720"/>
              </w:tabs>
              <w:ind w:left="0"/>
              <w:rPr>
                <w:rFonts w:asciiTheme="minorHAnsi" w:hAnsiTheme="minorHAnsi" w:cs="Arial"/>
                <w:b/>
                <w:sz w:val="20"/>
                <w:szCs w:val="20"/>
              </w:rPr>
            </w:pPr>
            <w:r>
              <w:rPr>
                <w:rFonts w:asciiTheme="minorHAnsi" w:hAnsiTheme="minorHAnsi" w:cs="Arial"/>
                <w:b/>
                <w:sz w:val="20"/>
                <w:szCs w:val="20"/>
              </w:rPr>
              <w:t>Applicant</w:t>
            </w:r>
            <w:r w:rsidRPr="00DA5A43">
              <w:rPr>
                <w:rFonts w:asciiTheme="minorHAnsi" w:hAnsiTheme="minorHAnsi" w:cs="Arial"/>
                <w:b/>
                <w:sz w:val="20"/>
                <w:szCs w:val="20"/>
              </w:rPr>
              <w:t xml:space="preserve"> </w:t>
            </w:r>
            <w:r w:rsidR="00DA5A43" w:rsidRPr="00DA5A43">
              <w:rPr>
                <w:rFonts w:asciiTheme="minorHAnsi" w:hAnsiTheme="minorHAnsi" w:cs="Arial"/>
                <w:b/>
                <w:sz w:val="20"/>
                <w:szCs w:val="20"/>
              </w:rPr>
              <w:t>Response</w:t>
            </w:r>
          </w:p>
        </w:tc>
      </w:tr>
      <w:tr w:rsidR="004E1368" w14:paraId="597E3A2D" w14:textId="77777777" w:rsidTr="004E1368">
        <w:tc>
          <w:tcPr>
            <w:tcW w:w="3402" w:type="dxa"/>
            <w:tcBorders>
              <w:top w:val="single" w:sz="4" w:space="0" w:color="auto"/>
              <w:left w:val="single" w:sz="4" w:space="0" w:color="auto"/>
              <w:bottom w:val="single" w:sz="4" w:space="0" w:color="auto"/>
              <w:right w:val="single" w:sz="4" w:space="0" w:color="auto"/>
            </w:tcBorders>
          </w:tcPr>
          <w:p w14:paraId="38548E55" w14:textId="3D0049C4"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 xml:space="preserve">Full name of Applicant:   </w:t>
            </w:r>
          </w:p>
        </w:tc>
        <w:tc>
          <w:tcPr>
            <w:tcW w:w="5953" w:type="dxa"/>
            <w:tcBorders>
              <w:top w:val="single" w:sz="4" w:space="0" w:color="auto"/>
              <w:left w:val="single" w:sz="4" w:space="0" w:color="auto"/>
              <w:bottom w:val="single" w:sz="4" w:space="0" w:color="auto"/>
              <w:right w:val="single" w:sz="4" w:space="0" w:color="auto"/>
            </w:tcBorders>
          </w:tcPr>
          <w:p w14:paraId="1EE53064" w14:textId="77777777" w:rsidR="004E1368" w:rsidRDefault="004E1368">
            <w:pPr>
              <w:pStyle w:val="tabletext"/>
              <w:tabs>
                <w:tab w:val="clear" w:pos="720"/>
              </w:tabs>
              <w:ind w:left="0"/>
              <w:rPr>
                <w:rFonts w:asciiTheme="minorHAnsi" w:hAnsiTheme="minorHAnsi" w:cs="Arial"/>
                <w:b/>
                <w:sz w:val="20"/>
                <w:szCs w:val="20"/>
              </w:rPr>
            </w:pPr>
          </w:p>
        </w:tc>
      </w:tr>
      <w:tr w:rsidR="004E1368" w14:paraId="36A2D46A" w14:textId="096F398E" w:rsidTr="004E1368">
        <w:tc>
          <w:tcPr>
            <w:tcW w:w="3402" w:type="dxa"/>
            <w:tcBorders>
              <w:top w:val="single" w:sz="4" w:space="0" w:color="auto"/>
              <w:left w:val="single" w:sz="4" w:space="0" w:color="auto"/>
              <w:bottom w:val="single" w:sz="4" w:space="0" w:color="auto"/>
              <w:right w:val="single" w:sz="4" w:space="0" w:color="auto"/>
            </w:tcBorders>
          </w:tcPr>
          <w:p w14:paraId="6297FD6C" w14:textId="77777777"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 xml:space="preserve">Trading or business name:  </w:t>
            </w:r>
          </w:p>
          <w:p w14:paraId="286F194A" w14:textId="77777777" w:rsidR="004E1368" w:rsidRPr="00063929" w:rsidRDefault="004E1368">
            <w:pPr>
              <w:pStyle w:val="tabletext"/>
              <w:tabs>
                <w:tab w:val="clear" w:pos="720"/>
              </w:tabs>
              <w:ind w:left="0"/>
              <w:rPr>
                <w:rFonts w:asciiTheme="minorHAnsi" w:hAnsiTheme="minorHAnsi" w:cstheme="minorHAnsi"/>
                <w:b/>
                <w:sz w:val="20"/>
                <w:szCs w:val="20"/>
              </w:rPr>
            </w:pPr>
          </w:p>
          <w:p w14:paraId="36A2D469" w14:textId="77777777" w:rsidR="004E1368" w:rsidRPr="00063929" w:rsidRDefault="004E1368">
            <w:pPr>
              <w:pStyle w:val="tabletext"/>
              <w:tabs>
                <w:tab w:val="clear" w:pos="720"/>
              </w:tabs>
              <w:ind w:left="0"/>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0AFFC2A6" w14:textId="77777777" w:rsidR="004E1368" w:rsidRDefault="004E1368">
            <w:pPr>
              <w:pStyle w:val="tabletext"/>
              <w:tabs>
                <w:tab w:val="clear" w:pos="720"/>
              </w:tabs>
              <w:ind w:left="0"/>
              <w:rPr>
                <w:rFonts w:asciiTheme="minorHAnsi" w:hAnsiTheme="minorHAnsi" w:cs="Arial"/>
                <w:b/>
                <w:sz w:val="20"/>
                <w:szCs w:val="20"/>
              </w:rPr>
            </w:pPr>
          </w:p>
        </w:tc>
      </w:tr>
      <w:tr w:rsidR="004E1368" w14:paraId="10BE1C15" w14:textId="5DD5DE32" w:rsidTr="004E1368">
        <w:tc>
          <w:tcPr>
            <w:tcW w:w="3402" w:type="dxa"/>
            <w:tcBorders>
              <w:top w:val="single" w:sz="4" w:space="0" w:color="auto"/>
              <w:left w:val="single" w:sz="4" w:space="0" w:color="auto"/>
              <w:bottom w:val="single" w:sz="4" w:space="0" w:color="auto"/>
              <w:right w:val="single" w:sz="4" w:space="0" w:color="auto"/>
            </w:tcBorders>
          </w:tcPr>
          <w:p w14:paraId="03E8B03F" w14:textId="695F6B83"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Registered address:</w:t>
            </w:r>
          </w:p>
        </w:tc>
        <w:tc>
          <w:tcPr>
            <w:tcW w:w="5953" w:type="dxa"/>
            <w:tcBorders>
              <w:top w:val="single" w:sz="4" w:space="0" w:color="auto"/>
              <w:left w:val="single" w:sz="4" w:space="0" w:color="auto"/>
              <w:bottom w:val="single" w:sz="4" w:space="0" w:color="auto"/>
              <w:right w:val="single" w:sz="4" w:space="0" w:color="auto"/>
            </w:tcBorders>
          </w:tcPr>
          <w:p w14:paraId="70BA1F45" w14:textId="77777777" w:rsidR="004E1368" w:rsidRPr="002A75EA" w:rsidRDefault="004E1368">
            <w:pPr>
              <w:pStyle w:val="tabletext"/>
              <w:tabs>
                <w:tab w:val="clear" w:pos="720"/>
              </w:tabs>
              <w:ind w:left="0"/>
              <w:rPr>
                <w:rFonts w:asciiTheme="minorHAnsi" w:hAnsiTheme="minorHAnsi" w:cs="Arial"/>
                <w:b/>
                <w:sz w:val="20"/>
                <w:szCs w:val="20"/>
              </w:rPr>
            </w:pPr>
          </w:p>
        </w:tc>
      </w:tr>
      <w:tr w:rsidR="004E1368" w14:paraId="36A2D46E" w14:textId="7773D363" w:rsidTr="004E1368">
        <w:tc>
          <w:tcPr>
            <w:tcW w:w="3402" w:type="dxa"/>
            <w:tcBorders>
              <w:top w:val="single" w:sz="4" w:space="0" w:color="auto"/>
              <w:left w:val="single" w:sz="4" w:space="0" w:color="auto"/>
              <w:bottom w:val="single" w:sz="4" w:space="0" w:color="auto"/>
              <w:right w:val="single" w:sz="4" w:space="0" w:color="auto"/>
            </w:tcBorders>
          </w:tcPr>
          <w:p w14:paraId="36A2D46B" w14:textId="469B9556" w:rsidR="004E1368" w:rsidRPr="00063929" w:rsidRDefault="00597FD7">
            <w:pPr>
              <w:rPr>
                <w:rFonts w:asciiTheme="minorHAnsi" w:hAnsiTheme="minorHAnsi" w:cstheme="minorHAnsi"/>
              </w:rPr>
            </w:pPr>
            <w:r w:rsidRPr="00063929">
              <w:rPr>
                <w:rFonts w:asciiTheme="minorHAnsi" w:hAnsiTheme="minorHAnsi" w:cstheme="minorHAnsi"/>
                <w:b/>
                <w:bCs/>
              </w:rPr>
              <w:t>Applicant</w:t>
            </w:r>
            <w:r w:rsidR="004E1368" w:rsidRPr="00063929">
              <w:rPr>
                <w:rFonts w:asciiTheme="minorHAnsi" w:hAnsiTheme="minorHAnsi" w:cstheme="minorHAnsi"/>
                <w:b/>
                <w:bCs/>
              </w:rPr>
              <w:t>’s Contact</w:t>
            </w:r>
            <w:r w:rsidR="004E1368" w:rsidRPr="00063929">
              <w:rPr>
                <w:rFonts w:asciiTheme="minorHAnsi" w:hAnsiTheme="minorHAnsi" w:cstheme="minorHAnsi"/>
              </w:rPr>
              <w:t xml:space="preserve">:  </w:t>
            </w:r>
            <w:r w:rsidR="004E1368" w:rsidRPr="00BE00AD">
              <w:rPr>
                <w:rFonts w:asciiTheme="minorHAnsi" w:hAnsiTheme="minorHAnsi" w:cstheme="minorHAnsi"/>
              </w:rPr>
              <w:br/>
            </w:r>
            <w:r w:rsidR="004E1368" w:rsidRPr="00063929">
              <w:rPr>
                <w:rFonts w:asciiTheme="minorHAnsi" w:hAnsiTheme="minorHAnsi" w:cstheme="minorHAnsi"/>
              </w:rPr>
              <w:t xml:space="preserve">Name: </w:t>
            </w:r>
          </w:p>
          <w:p w14:paraId="36A2D46C" w14:textId="77777777" w:rsidR="004E1368" w:rsidRPr="00063929" w:rsidRDefault="004E1368">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sz w:val="20"/>
                <w:szCs w:val="20"/>
              </w:rPr>
              <w:t xml:space="preserve">Email: </w:t>
            </w:r>
          </w:p>
          <w:p w14:paraId="36A2D46D" w14:textId="77777777" w:rsidR="004E1368" w:rsidRPr="00063929" w:rsidRDefault="004E1368">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sz w:val="20"/>
                <w:szCs w:val="20"/>
              </w:rPr>
              <w:t xml:space="preserve">Mobile: </w:t>
            </w:r>
          </w:p>
        </w:tc>
        <w:tc>
          <w:tcPr>
            <w:tcW w:w="5953" w:type="dxa"/>
            <w:tcBorders>
              <w:top w:val="single" w:sz="4" w:space="0" w:color="auto"/>
              <w:left w:val="single" w:sz="4" w:space="0" w:color="auto"/>
              <w:bottom w:val="single" w:sz="4" w:space="0" w:color="auto"/>
              <w:right w:val="single" w:sz="4" w:space="0" w:color="auto"/>
            </w:tcBorders>
          </w:tcPr>
          <w:p w14:paraId="31817048" w14:textId="77777777" w:rsidR="004E1368" w:rsidRDefault="004E1368">
            <w:pPr>
              <w:rPr>
                <w:rFonts w:asciiTheme="minorHAnsi" w:hAnsiTheme="minorHAnsi" w:cs="Arial"/>
                <w:b/>
                <w:bCs/>
              </w:rPr>
            </w:pPr>
          </w:p>
        </w:tc>
      </w:tr>
      <w:tr w:rsidR="004E1368" w14:paraId="36A2D471" w14:textId="5CEFCC74" w:rsidTr="004E1368">
        <w:tc>
          <w:tcPr>
            <w:tcW w:w="3402" w:type="dxa"/>
            <w:tcBorders>
              <w:top w:val="single" w:sz="4" w:space="0" w:color="auto"/>
              <w:left w:val="single" w:sz="4" w:space="0" w:color="auto"/>
              <w:bottom w:val="single" w:sz="4" w:space="0" w:color="auto"/>
              <w:right w:val="single" w:sz="4" w:space="0" w:color="auto"/>
            </w:tcBorders>
          </w:tcPr>
          <w:p w14:paraId="36A2D46F" w14:textId="77777777"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 xml:space="preserve">Registered office </w:t>
            </w:r>
          </w:p>
          <w:p w14:paraId="36A2D470" w14:textId="77777777" w:rsidR="004E1368" w:rsidRPr="00063929" w:rsidRDefault="004E1368">
            <w:pPr>
              <w:pStyle w:val="tabletext"/>
              <w:tabs>
                <w:tab w:val="clear" w:pos="720"/>
              </w:tabs>
              <w:ind w:left="0"/>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683689C" w14:textId="77777777" w:rsidR="004E1368" w:rsidRDefault="004E1368">
            <w:pPr>
              <w:pStyle w:val="tabletext"/>
              <w:tabs>
                <w:tab w:val="clear" w:pos="720"/>
              </w:tabs>
              <w:ind w:left="0"/>
              <w:rPr>
                <w:rFonts w:asciiTheme="minorHAnsi" w:hAnsiTheme="minorHAnsi" w:cs="Arial"/>
                <w:b/>
                <w:sz w:val="20"/>
                <w:szCs w:val="20"/>
              </w:rPr>
            </w:pPr>
          </w:p>
        </w:tc>
      </w:tr>
      <w:tr w:rsidR="004E1368" w14:paraId="36A2D474" w14:textId="67889884" w:rsidTr="004E1368">
        <w:tc>
          <w:tcPr>
            <w:tcW w:w="3402" w:type="dxa"/>
            <w:tcBorders>
              <w:top w:val="single" w:sz="4" w:space="0" w:color="auto"/>
              <w:left w:val="single" w:sz="4" w:space="0" w:color="auto"/>
              <w:bottom w:val="single" w:sz="4" w:space="0" w:color="auto"/>
              <w:right w:val="single" w:sz="4" w:space="0" w:color="auto"/>
            </w:tcBorders>
          </w:tcPr>
          <w:p w14:paraId="36A2D472" w14:textId="77777777"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The principal place of business:</w:t>
            </w:r>
          </w:p>
          <w:p w14:paraId="36A2D473" w14:textId="77777777" w:rsidR="004E1368" w:rsidRPr="00063929" w:rsidRDefault="004E1368">
            <w:pPr>
              <w:pStyle w:val="tabletext"/>
              <w:tabs>
                <w:tab w:val="clear" w:pos="720"/>
              </w:tabs>
              <w:ind w:left="0"/>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E4FE388" w14:textId="77777777" w:rsidR="004E1368" w:rsidRDefault="004E1368">
            <w:pPr>
              <w:pStyle w:val="tabletext"/>
              <w:tabs>
                <w:tab w:val="clear" w:pos="720"/>
              </w:tabs>
              <w:ind w:left="0"/>
              <w:rPr>
                <w:rFonts w:asciiTheme="minorHAnsi" w:hAnsiTheme="minorHAnsi" w:cs="Arial"/>
                <w:b/>
                <w:sz w:val="20"/>
                <w:szCs w:val="20"/>
              </w:rPr>
            </w:pPr>
          </w:p>
        </w:tc>
      </w:tr>
      <w:tr w:rsidR="004E1368" w14:paraId="36A2D477" w14:textId="62F4CEEC" w:rsidTr="004E1368">
        <w:tc>
          <w:tcPr>
            <w:tcW w:w="3402" w:type="dxa"/>
            <w:tcBorders>
              <w:top w:val="single" w:sz="4" w:space="0" w:color="auto"/>
              <w:left w:val="single" w:sz="4" w:space="0" w:color="auto"/>
              <w:bottom w:val="single" w:sz="4" w:space="0" w:color="auto"/>
              <w:right w:val="single" w:sz="4" w:space="0" w:color="auto"/>
            </w:tcBorders>
          </w:tcPr>
          <w:p w14:paraId="36A2D475" w14:textId="77777777" w:rsidR="004E1368" w:rsidRPr="00063929" w:rsidRDefault="004E1368">
            <w:pPr>
              <w:rPr>
                <w:rFonts w:asciiTheme="minorHAnsi" w:hAnsiTheme="minorHAnsi" w:cstheme="minorHAnsi"/>
              </w:rPr>
            </w:pPr>
            <w:r w:rsidRPr="00063929">
              <w:rPr>
                <w:rFonts w:asciiTheme="minorHAnsi" w:hAnsiTheme="minorHAnsi" w:cstheme="minorHAnsi"/>
                <w:b/>
              </w:rPr>
              <w:t>Australian Company Number and Australian Business Number:</w:t>
            </w:r>
            <w:r w:rsidRPr="00063929">
              <w:rPr>
                <w:rFonts w:asciiTheme="minorHAnsi" w:hAnsiTheme="minorHAnsi" w:cstheme="minorHAnsi"/>
              </w:rPr>
              <w:t xml:space="preserve"> </w:t>
            </w:r>
            <w:r w:rsidRPr="00063929">
              <w:rPr>
                <w:rFonts w:asciiTheme="minorHAnsi" w:hAnsiTheme="minorHAnsi" w:cstheme="minorHAnsi"/>
              </w:rPr>
              <w:br/>
            </w:r>
          </w:p>
          <w:p w14:paraId="36A2D476" w14:textId="77777777" w:rsidR="004E1368" w:rsidRPr="00063929" w:rsidRDefault="004E1368">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b/>
                <w:sz w:val="20"/>
                <w:szCs w:val="20"/>
              </w:rPr>
              <w:t xml:space="preserve">Place and date of incorporation: </w:t>
            </w:r>
          </w:p>
        </w:tc>
        <w:tc>
          <w:tcPr>
            <w:tcW w:w="5953" w:type="dxa"/>
            <w:tcBorders>
              <w:top w:val="single" w:sz="4" w:space="0" w:color="auto"/>
              <w:left w:val="single" w:sz="4" w:space="0" w:color="auto"/>
              <w:bottom w:val="single" w:sz="4" w:space="0" w:color="auto"/>
              <w:right w:val="single" w:sz="4" w:space="0" w:color="auto"/>
            </w:tcBorders>
          </w:tcPr>
          <w:p w14:paraId="64B3288C" w14:textId="77777777" w:rsidR="004E1368" w:rsidRDefault="004E1368">
            <w:pPr>
              <w:rPr>
                <w:rFonts w:asciiTheme="minorHAnsi" w:hAnsiTheme="minorHAnsi" w:cs="Arial"/>
                <w:b/>
              </w:rPr>
            </w:pPr>
          </w:p>
        </w:tc>
      </w:tr>
      <w:tr w:rsidR="004E1368" w14:paraId="36A2D47A" w14:textId="67C12077" w:rsidTr="004E1368">
        <w:tc>
          <w:tcPr>
            <w:tcW w:w="3402" w:type="dxa"/>
            <w:tcBorders>
              <w:top w:val="single" w:sz="4" w:space="0" w:color="auto"/>
              <w:left w:val="single" w:sz="4" w:space="0" w:color="auto"/>
              <w:bottom w:val="single" w:sz="4" w:space="0" w:color="auto"/>
              <w:right w:val="single" w:sz="4" w:space="0" w:color="auto"/>
            </w:tcBorders>
          </w:tcPr>
          <w:p w14:paraId="75515B8E" w14:textId="77777777" w:rsidR="004E1368" w:rsidRPr="00063929" w:rsidRDefault="004E1368"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 xml:space="preserve">Brief outline of the company structure </w:t>
            </w:r>
          </w:p>
          <w:p w14:paraId="36A2D479" w14:textId="4D325ECE" w:rsidR="004E1368" w:rsidRPr="00063929" w:rsidRDefault="004E1368" w:rsidP="009C64FA">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b/>
                <w:sz w:val="20"/>
                <w:szCs w:val="20"/>
              </w:rPr>
              <w:t>(if part of a corporate group)</w:t>
            </w:r>
          </w:p>
        </w:tc>
        <w:tc>
          <w:tcPr>
            <w:tcW w:w="5953" w:type="dxa"/>
            <w:tcBorders>
              <w:top w:val="single" w:sz="4" w:space="0" w:color="auto"/>
              <w:left w:val="single" w:sz="4" w:space="0" w:color="auto"/>
              <w:bottom w:val="single" w:sz="4" w:space="0" w:color="auto"/>
              <w:right w:val="single" w:sz="4" w:space="0" w:color="auto"/>
            </w:tcBorders>
          </w:tcPr>
          <w:p w14:paraId="7707658C" w14:textId="77777777" w:rsidR="004E1368" w:rsidRPr="009C64FA" w:rsidRDefault="004E1368" w:rsidP="009C64FA">
            <w:pPr>
              <w:pStyle w:val="tabletext"/>
              <w:ind w:left="0"/>
              <w:rPr>
                <w:rFonts w:asciiTheme="minorHAnsi" w:hAnsiTheme="minorHAnsi" w:cs="Arial"/>
                <w:b/>
                <w:sz w:val="20"/>
                <w:szCs w:val="20"/>
              </w:rPr>
            </w:pPr>
          </w:p>
        </w:tc>
      </w:tr>
      <w:tr w:rsidR="004E1368" w14:paraId="63FE4BBD" w14:textId="40619399" w:rsidTr="004E1368">
        <w:tc>
          <w:tcPr>
            <w:tcW w:w="3402" w:type="dxa"/>
            <w:tcBorders>
              <w:top w:val="single" w:sz="4" w:space="0" w:color="auto"/>
              <w:left w:val="single" w:sz="4" w:space="0" w:color="auto"/>
              <w:bottom w:val="single" w:sz="4" w:space="0" w:color="auto"/>
              <w:right w:val="single" w:sz="4" w:space="0" w:color="auto"/>
            </w:tcBorders>
          </w:tcPr>
          <w:p w14:paraId="616B1480" w14:textId="0E628193" w:rsidR="004E1368" w:rsidRPr="00063929" w:rsidRDefault="004E1368"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Number of years in operation</w:t>
            </w:r>
          </w:p>
        </w:tc>
        <w:tc>
          <w:tcPr>
            <w:tcW w:w="5953" w:type="dxa"/>
            <w:tcBorders>
              <w:top w:val="single" w:sz="4" w:space="0" w:color="auto"/>
              <w:left w:val="single" w:sz="4" w:space="0" w:color="auto"/>
              <w:bottom w:val="single" w:sz="4" w:space="0" w:color="auto"/>
              <w:right w:val="single" w:sz="4" w:space="0" w:color="auto"/>
            </w:tcBorders>
          </w:tcPr>
          <w:p w14:paraId="7A6830BE" w14:textId="77777777" w:rsidR="004E1368" w:rsidRPr="00EC2065" w:rsidRDefault="004E1368" w:rsidP="009C64FA">
            <w:pPr>
              <w:pStyle w:val="tabletext"/>
              <w:ind w:left="0"/>
              <w:rPr>
                <w:rFonts w:asciiTheme="minorHAnsi" w:hAnsiTheme="minorHAnsi" w:cs="Arial"/>
                <w:b/>
                <w:sz w:val="20"/>
                <w:szCs w:val="20"/>
              </w:rPr>
            </w:pPr>
          </w:p>
        </w:tc>
      </w:tr>
      <w:tr w:rsidR="004E1368" w14:paraId="0712A04A" w14:textId="57BF19DD" w:rsidTr="004E1368">
        <w:tc>
          <w:tcPr>
            <w:tcW w:w="3402" w:type="dxa"/>
            <w:tcBorders>
              <w:top w:val="single" w:sz="4" w:space="0" w:color="auto"/>
              <w:left w:val="single" w:sz="4" w:space="0" w:color="auto"/>
              <w:bottom w:val="single" w:sz="4" w:space="0" w:color="auto"/>
              <w:right w:val="single" w:sz="4" w:space="0" w:color="auto"/>
            </w:tcBorders>
          </w:tcPr>
          <w:p w14:paraId="62BCFBBE" w14:textId="3F2B13A6" w:rsidR="004E1368" w:rsidRPr="00063929" w:rsidRDefault="004E1368"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2023 annual revenue ($AUD)</w:t>
            </w:r>
          </w:p>
        </w:tc>
        <w:tc>
          <w:tcPr>
            <w:tcW w:w="5953" w:type="dxa"/>
            <w:tcBorders>
              <w:top w:val="single" w:sz="4" w:space="0" w:color="auto"/>
              <w:left w:val="single" w:sz="4" w:space="0" w:color="auto"/>
              <w:bottom w:val="single" w:sz="4" w:space="0" w:color="auto"/>
              <w:right w:val="single" w:sz="4" w:space="0" w:color="auto"/>
            </w:tcBorders>
          </w:tcPr>
          <w:p w14:paraId="59502733" w14:textId="77777777" w:rsidR="004E1368" w:rsidRPr="00EC2065" w:rsidRDefault="004E1368" w:rsidP="009C64FA">
            <w:pPr>
              <w:pStyle w:val="tabletext"/>
              <w:ind w:left="0"/>
              <w:rPr>
                <w:rFonts w:asciiTheme="minorHAnsi" w:hAnsiTheme="minorHAnsi" w:cs="Arial"/>
                <w:b/>
                <w:sz w:val="20"/>
                <w:szCs w:val="20"/>
              </w:rPr>
            </w:pPr>
          </w:p>
        </w:tc>
      </w:tr>
      <w:tr w:rsidR="004E1368" w14:paraId="3B293592" w14:textId="6C1B83DC" w:rsidTr="004E1368">
        <w:tc>
          <w:tcPr>
            <w:tcW w:w="3402" w:type="dxa"/>
            <w:tcBorders>
              <w:top w:val="single" w:sz="4" w:space="0" w:color="auto"/>
              <w:left w:val="single" w:sz="4" w:space="0" w:color="auto"/>
              <w:bottom w:val="single" w:sz="4" w:space="0" w:color="auto"/>
              <w:right w:val="single" w:sz="4" w:space="0" w:color="auto"/>
            </w:tcBorders>
          </w:tcPr>
          <w:p w14:paraId="226FEECF" w14:textId="4BFE730E" w:rsidR="004E1368" w:rsidRPr="00063929" w:rsidRDefault="00DA5A43"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202</w:t>
            </w:r>
            <w:r w:rsidR="00CA2DBA" w:rsidRPr="00063929">
              <w:rPr>
                <w:rFonts w:asciiTheme="minorHAnsi" w:hAnsiTheme="minorHAnsi" w:cstheme="minorHAnsi"/>
                <w:b/>
                <w:sz w:val="20"/>
                <w:szCs w:val="20"/>
              </w:rPr>
              <w:t>4</w:t>
            </w:r>
            <w:r w:rsidRPr="00063929">
              <w:rPr>
                <w:rFonts w:asciiTheme="minorHAnsi" w:hAnsiTheme="minorHAnsi" w:cstheme="minorHAnsi"/>
                <w:b/>
                <w:sz w:val="20"/>
                <w:szCs w:val="20"/>
              </w:rPr>
              <w:t xml:space="preserve"> annual revenue ($AUD)</w:t>
            </w:r>
          </w:p>
        </w:tc>
        <w:tc>
          <w:tcPr>
            <w:tcW w:w="5953" w:type="dxa"/>
            <w:tcBorders>
              <w:top w:val="single" w:sz="4" w:space="0" w:color="auto"/>
              <w:left w:val="single" w:sz="4" w:space="0" w:color="auto"/>
              <w:bottom w:val="single" w:sz="4" w:space="0" w:color="auto"/>
              <w:right w:val="single" w:sz="4" w:space="0" w:color="auto"/>
            </w:tcBorders>
          </w:tcPr>
          <w:p w14:paraId="769E8A1A" w14:textId="77777777" w:rsidR="004E1368" w:rsidRPr="00EC2065" w:rsidRDefault="004E1368" w:rsidP="009C64FA">
            <w:pPr>
              <w:pStyle w:val="tabletext"/>
              <w:ind w:left="0"/>
              <w:rPr>
                <w:rFonts w:asciiTheme="minorHAnsi" w:hAnsiTheme="minorHAnsi" w:cs="Arial"/>
                <w:b/>
                <w:sz w:val="20"/>
                <w:szCs w:val="20"/>
              </w:rPr>
            </w:pPr>
          </w:p>
        </w:tc>
      </w:tr>
    </w:tbl>
    <w:p w14:paraId="0E266557" w14:textId="77777777" w:rsidR="00470788" w:rsidRDefault="00470788" w:rsidP="003A33B4">
      <w:bookmarkStart w:id="28" w:name="_Toc137039588"/>
    </w:p>
    <w:p w14:paraId="3BC2F686" w14:textId="69001D19" w:rsidR="00034728" w:rsidRPr="00034728" w:rsidRDefault="00CA2DBA" w:rsidP="003E2205">
      <w:pPr>
        <w:rPr>
          <w:b/>
          <w:bCs/>
        </w:rPr>
      </w:pPr>
      <w:r>
        <w:rPr>
          <w:b/>
          <w:bCs/>
        </w:rPr>
        <w:t xml:space="preserve">Applicant </w:t>
      </w:r>
      <w:r w:rsidR="0016539E" w:rsidRPr="00470788">
        <w:rPr>
          <w:b/>
          <w:bCs/>
        </w:rPr>
        <w:t>Contact Details for Response</w:t>
      </w:r>
      <w:r w:rsidR="003A33B4">
        <w:rPr>
          <w:b/>
          <w:bCs/>
        </w:rPr>
        <w:fldChar w:fldCharType="begin"/>
      </w:r>
      <w:r w:rsidR="003A33B4" w:rsidRPr="00470788">
        <w:rPr>
          <w:b/>
          <w:bCs/>
        </w:rPr>
        <w:instrText xml:space="preserve"> LINK </w:instrText>
      </w:r>
      <w:r w:rsidR="00034728">
        <w:rPr>
          <w:b/>
          <w:bCs/>
        </w:rPr>
        <w:instrText xml:space="preserve">Excel.Sheet.12 "https://amcorgau-my.sharepoint.com/personal/tatenda_chitsungo_amc_org_au/Documents/Work Documents/Process Improvement Project/Examples/6.-Workbook_EP001_RFT_National-E-Portfolio_insert-VENDOR-NAME-2 (1).xlsx" "1 Company Information!R20C3:R25C4" </w:instrText>
      </w:r>
      <w:r w:rsidR="003A33B4" w:rsidRPr="00470788">
        <w:rPr>
          <w:b/>
          <w:bCs/>
        </w:rPr>
        <w:instrText xml:space="preserve">\a \f 5 \h  \* MERGEFORMAT </w:instrText>
      </w:r>
      <w:r w:rsidR="00034728">
        <w:rPr>
          <w:b/>
          <w:bCs/>
        </w:rPr>
        <w:fldChar w:fldCharType="separate"/>
      </w:r>
    </w:p>
    <w:tbl>
      <w:tblPr>
        <w:tblStyle w:val="TableGrid"/>
        <w:tblW w:w="9351" w:type="dxa"/>
        <w:tblLook w:val="04A0" w:firstRow="1" w:lastRow="0" w:firstColumn="1" w:lastColumn="0" w:noHBand="0" w:noVBand="1"/>
      </w:tblPr>
      <w:tblGrid>
        <w:gridCol w:w="3397"/>
        <w:gridCol w:w="5954"/>
      </w:tblGrid>
      <w:tr w:rsidR="00034728" w:rsidRPr="00034728" w14:paraId="2C0E6605" w14:textId="77777777" w:rsidTr="00034728">
        <w:trPr>
          <w:divId w:val="128057372"/>
          <w:trHeight w:val="397"/>
        </w:trPr>
        <w:tc>
          <w:tcPr>
            <w:tcW w:w="3397" w:type="dxa"/>
            <w:shd w:val="clear" w:color="auto" w:fill="000000" w:themeFill="text1"/>
            <w:noWrap/>
            <w:hideMark/>
          </w:tcPr>
          <w:p w14:paraId="366FEB49" w14:textId="77DB867A" w:rsidR="00034728" w:rsidRPr="00034728" w:rsidRDefault="00034728" w:rsidP="00034728">
            <w:pPr>
              <w:rPr>
                <w:b/>
                <w:bCs/>
              </w:rPr>
            </w:pPr>
            <w:r w:rsidRPr="00034728">
              <w:rPr>
                <w:b/>
                <w:bCs/>
              </w:rPr>
              <w:t>Requirement</w:t>
            </w:r>
          </w:p>
        </w:tc>
        <w:tc>
          <w:tcPr>
            <w:tcW w:w="5954" w:type="dxa"/>
            <w:shd w:val="clear" w:color="auto" w:fill="000000" w:themeFill="text1"/>
            <w:hideMark/>
          </w:tcPr>
          <w:p w14:paraId="7EA21BB8" w14:textId="77777777" w:rsidR="00034728" w:rsidRPr="00034728" w:rsidRDefault="00034728" w:rsidP="00034728">
            <w:pPr>
              <w:rPr>
                <w:b/>
                <w:bCs/>
              </w:rPr>
            </w:pPr>
            <w:r w:rsidRPr="00034728">
              <w:rPr>
                <w:b/>
                <w:bCs/>
              </w:rPr>
              <w:t>Supplier Response</w:t>
            </w:r>
          </w:p>
        </w:tc>
      </w:tr>
      <w:tr w:rsidR="00034728" w:rsidRPr="00034728" w14:paraId="7DBF2094" w14:textId="77777777" w:rsidTr="00034728">
        <w:trPr>
          <w:divId w:val="128057372"/>
          <w:trHeight w:val="288"/>
        </w:trPr>
        <w:tc>
          <w:tcPr>
            <w:tcW w:w="3397" w:type="dxa"/>
            <w:hideMark/>
          </w:tcPr>
          <w:p w14:paraId="3F6C912D" w14:textId="77777777" w:rsidR="00034728" w:rsidRPr="00034728" w:rsidRDefault="00034728" w:rsidP="00034728">
            <w:r w:rsidRPr="00034728">
              <w:t>Name</w:t>
            </w:r>
          </w:p>
        </w:tc>
        <w:tc>
          <w:tcPr>
            <w:tcW w:w="5954" w:type="dxa"/>
            <w:hideMark/>
          </w:tcPr>
          <w:p w14:paraId="430A5080" w14:textId="77777777" w:rsidR="00034728" w:rsidRPr="00034728" w:rsidRDefault="00034728" w:rsidP="00034728">
            <w:r w:rsidRPr="00034728">
              <w:t> </w:t>
            </w:r>
          </w:p>
        </w:tc>
      </w:tr>
      <w:tr w:rsidR="00034728" w:rsidRPr="00034728" w14:paraId="246C239B" w14:textId="77777777" w:rsidTr="00034728">
        <w:trPr>
          <w:divId w:val="128057372"/>
          <w:trHeight w:val="288"/>
        </w:trPr>
        <w:tc>
          <w:tcPr>
            <w:tcW w:w="3397" w:type="dxa"/>
            <w:hideMark/>
          </w:tcPr>
          <w:p w14:paraId="2851C50E" w14:textId="77777777" w:rsidR="00034728" w:rsidRPr="00034728" w:rsidRDefault="00034728" w:rsidP="00034728">
            <w:r w:rsidRPr="00034728">
              <w:t>Position</w:t>
            </w:r>
          </w:p>
        </w:tc>
        <w:tc>
          <w:tcPr>
            <w:tcW w:w="5954" w:type="dxa"/>
            <w:hideMark/>
          </w:tcPr>
          <w:p w14:paraId="64016427" w14:textId="77777777" w:rsidR="00034728" w:rsidRPr="00034728" w:rsidRDefault="00034728" w:rsidP="00034728">
            <w:r w:rsidRPr="00034728">
              <w:t> </w:t>
            </w:r>
          </w:p>
        </w:tc>
      </w:tr>
      <w:tr w:rsidR="00034728" w:rsidRPr="00034728" w14:paraId="1360A9BC" w14:textId="77777777" w:rsidTr="00034728">
        <w:trPr>
          <w:divId w:val="128057372"/>
          <w:trHeight w:val="288"/>
        </w:trPr>
        <w:tc>
          <w:tcPr>
            <w:tcW w:w="3397" w:type="dxa"/>
            <w:hideMark/>
          </w:tcPr>
          <w:p w14:paraId="639EB950" w14:textId="77777777" w:rsidR="00034728" w:rsidRPr="00034728" w:rsidRDefault="00034728" w:rsidP="00034728">
            <w:r w:rsidRPr="00034728">
              <w:t>Address</w:t>
            </w:r>
          </w:p>
        </w:tc>
        <w:tc>
          <w:tcPr>
            <w:tcW w:w="5954" w:type="dxa"/>
            <w:hideMark/>
          </w:tcPr>
          <w:p w14:paraId="5B382141" w14:textId="77777777" w:rsidR="00034728" w:rsidRPr="00034728" w:rsidRDefault="00034728" w:rsidP="00034728">
            <w:r w:rsidRPr="00034728">
              <w:t> </w:t>
            </w:r>
          </w:p>
        </w:tc>
      </w:tr>
      <w:tr w:rsidR="00034728" w:rsidRPr="00034728" w14:paraId="1F4FBB87" w14:textId="77777777" w:rsidTr="00034728">
        <w:trPr>
          <w:divId w:val="128057372"/>
          <w:trHeight w:val="288"/>
        </w:trPr>
        <w:tc>
          <w:tcPr>
            <w:tcW w:w="3397" w:type="dxa"/>
            <w:hideMark/>
          </w:tcPr>
          <w:p w14:paraId="7E5C5315" w14:textId="77777777" w:rsidR="00034728" w:rsidRPr="00034728" w:rsidRDefault="00034728" w:rsidP="00034728">
            <w:r w:rsidRPr="00034728">
              <w:t>Telephone</w:t>
            </w:r>
          </w:p>
        </w:tc>
        <w:tc>
          <w:tcPr>
            <w:tcW w:w="5954" w:type="dxa"/>
            <w:hideMark/>
          </w:tcPr>
          <w:p w14:paraId="36EC38E7" w14:textId="77777777" w:rsidR="00034728" w:rsidRPr="00034728" w:rsidRDefault="00034728" w:rsidP="00034728">
            <w:r w:rsidRPr="00034728">
              <w:t> </w:t>
            </w:r>
          </w:p>
        </w:tc>
      </w:tr>
      <w:tr w:rsidR="00034728" w:rsidRPr="00034728" w14:paraId="277543A5" w14:textId="77777777" w:rsidTr="00034728">
        <w:trPr>
          <w:divId w:val="128057372"/>
          <w:trHeight w:val="288"/>
        </w:trPr>
        <w:tc>
          <w:tcPr>
            <w:tcW w:w="3397" w:type="dxa"/>
            <w:hideMark/>
          </w:tcPr>
          <w:p w14:paraId="50D9FA11" w14:textId="77777777" w:rsidR="00034728" w:rsidRPr="00034728" w:rsidRDefault="00034728" w:rsidP="00034728">
            <w:r w:rsidRPr="00034728">
              <w:t>Email</w:t>
            </w:r>
          </w:p>
        </w:tc>
        <w:tc>
          <w:tcPr>
            <w:tcW w:w="5954" w:type="dxa"/>
            <w:hideMark/>
          </w:tcPr>
          <w:p w14:paraId="555B37B7" w14:textId="77777777" w:rsidR="00034728" w:rsidRPr="00034728" w:rsidRDefault="00034728" w:rsidP="00034728">
            <w:r w:rsidRPr="00034728">
              <w:t> </w:t>
            </w:r>
          </w:p>
        </w:tc>
      </w:tr>
    </w:tbl>
    <w:p w14:paraId="41C92C40" w14:textId="17E89B04" w:rsidR="00B816BB" w:rsidRDefault="003A33B4" w:rsidP="003E2205">
      <w:r>
        <w:fldChar w:fldCharType="end"/>
      </w:r>
      <w:bookmarkStart w:id="29" w:name="_Toc434432521"/>
      <w:bookmarkEnd w:id="28"/>
    </w:p>
    <w:p w14:paraId="36A2D4C1" w14:textId="1EA8837E" w:rsidR="009673BF" w:rsidRDefault="00187B70" w:rsidP="009077C9">
      <w:pPr>
        <w:pStyle w:val="Heading2"/>
      </w:pPr>
      <w:bookmarkStart w:id="30" w:name="_Toc191481085"/>
      <w:bookmarkStart w:id="31" w:name="_Toc197439484"/>
      <w:r>
        <w:t>References and Relevant Experience</w:t>
      </w:r>
      <w:bookmarkEnd w:id="29"/>
      <w:bookmarkEnd w:id="30"/>
      <w:bookmarkEnd w:id="31"/>
    </w:p>
    <w:p w14:paraId="36A2D4C2" w14:textId="71253817" w:rsidR="009673BF" w:rsidRDefault="00187B70">
      <w:r>
        <w:t xml:space="preserve">Potential </w:t>
      </w:r>
      <w:r w:rsidR="00584254">
        <w:t>Applicants should</w:t>
      </w:r>
      <w:r>
        <w:t xml:space="preserve"> supply two references </w:t>
      </w:r>
      <w:r w:rsidR="00584254">
        <w:t>who can speak to their past work and experience</w:t>
      </w:r>
      <w:r>
        <w:t>.</w:t>
      </w:r>
      <w:r w:rsidR="00584254">
        <w:t xml:space="preserve"> This experience should be relevant to the Services in this RFT.</w:t>
      </w:r>
      <w:r w:rsidR="00CA2D41">
        <w:t xml:space="preserve"> AMC may contact </w:t>
      </w:r>
      <w:r w:rsidR="00E71F37">
        <w:t xml:space="preserve">these references for shortlisted providers. </w:t>
      </w:r>
      <w:r>
        <w:t xml:space="preserve"> Please complete the table below.</w:t>
      </w:r>
    </w:p>
    <w:tbl>
      <w:tblPr>
        <w:tblStyle w:val="TableGrid"/>
        <w:tblW w:w="9351" w:type="dxa"/>
        <w:tblLook w:val="04A0" w:firstRow="1" w:lastRow="0" w:firstColumn="1" w:lastColumn="0" w:noHBand="0" w:noVBand="1"/>
      </w:tblPr>
      <w:tblGrid>
        <w:gridCol w:w="1838"/>
        <w:gridCol w:w="1878"/>
        <w:gridCol w:w="1878"/>
        <w:gridCol w:w="1878"/>
        <w:gridCol w:w="1879"/>
      </w:tblGrid>
      <w:tr w:rsidR="009673BF" w14:paraId="36A2D4C8" w14:textId="77777777">
        <w:tc>
          <w:tcPr>
            <w:tcW w:w="1838" w:type="dxa"/>
            <w:shd w:val="clear" w:color="auto" w:fill="000000" w:themeFill="text1"/>
          </w:tcPr>
          <w:p w14:paraId="36A2D4C3" w14:textId="77777777" w:rsidR="009673BF" w:rsidRDefault="009673BF">
            <w:pPr>
              <w:spacing w:before="120" w:after="120"/>
              <w:rPr>
                <w:b/>
              </w:rPr>
            </w:pPr>
          </w:p>
        </w:tc>
        <w:tc>
          <w:tcPr>
            <w:tcW w:w="1878" w:type="dxa"/>
            <w:shd w:val="clear" w:color="auto" w:fill="000000" w:themeFill="text1"/>
          </w:tcPr>
          <w:p w14:paraId="36A2D4C4" w14:textId="091AAD45" w:rsidR="009673BF" w:rsidRDefault="00187B70">
            <w:pPr>
              <w:spacing w:before="120" w:after="120"/>
              <w:rPr>
                <w:b/>
              </w:rPr>
            </w:pPr>
            <w:r>
              <w:rPr>
                <w:b/>
              </w:rPr>
              <w:t xml:space="preserve"> Name(s)</w:t>
            </w:r>
          </w:p>
        </w:tc>
        <w:tc>
          <w:tcPr>
            <w:tcW w:w="1878" w:type="dxa"/>
            <w:shd w:val="clear" w:color="auto" w:fill="000000" w:themeFill="text1"/>
          </w:tcPr>
          <w:p w14:paraId="36A2D4C5" w14:textId="233687A6" w:rsidR="009673BF" w:rsidRDefault="00187B70">
            <w:pPr>
              <w:spacing w:before="120" w:after="120"/>
              <w:rPr>
                <w:b/>
              </w:rPr>
            </w:pPr>
            <w:r>
              <w:rPr>
                <w:b/>
              </w:rPr>
              <w:t xml:space="preserve"> Name(s)</w:t>
            </w:r>
          </w:p>
        </w:tc>
        <w:tc>
          <w:tcPr>
            <w:tcW w:w="1878" w:type="dxa"/>
            <w:shd w:val="clear" w:color="auto" w:fill="000000" w:themeFill="text1"/>
          </w:tcPr>
          <w:p w14:paraId="36A2D4C6" w14:textId="79180345" w:rsidR="009673BF" w:rsidRDefault="00187B70">
            <w:pPr>
              <w:spacing w:before="120" w:after="120"/>
              <w:rPr>
                <w:b/>
              </w:rPr>
            </w:pPr>
            <w:r>
              <w:rPr>
                <w:b/>
              </w:rPr>
              <w:t>Name(s)</w:t>
            </w:r>
          </w:p>
        </w:tc>
        <w:tc>
          <w:tcPr>
            <w:tcW w:w="1879" w:type="dxa"/>
            <w:shd w:val="clear" w:color="auto" w:fill="000000" w:themeFill="text1"/>
          </w:tcPr>
          <w:p w14:paraId="36A2D4C7" w14:textId="182726A1" w:rsidR="009673BF" w:rsidRDefault="00187B70">
            <w:pPr>
              <w:spacing w:before="120" w:after="120"/>
              <w:rPr>
                <w:b/>
              </w:rPr>
            </w:pPr>
            <w:r>
              <w:rPr>
                <w:b/>
              </w:rPr>
              <w:t>Name(s)</w:t>
            </w:r>
          </w:p>
        </w:tc>
      </w:tr>
      <w:tr w:rsidR="009673BF" w14:paraId="36A2D4CE" w14:textId="77777777">
        <w:tc>
          <w:tcPr>
            <w:tcW w:w="1838" w:type="dxa"/>
          </w:tcPr>
          <w:p w14:paraId="36A2D4C9" w14:textId="77777777" w:rsidR="009673BF" w:rsidRDefault="00187B70">
            <w:pPr>
              <w:spacing w:before="120" w:after="120"/>
              <w:rPr>
                <w:sz w:val="18"/>
              </w:rPr>
            </w:pPr>
            <w:r>
              <w:rPr>
                <w:b/>
              </w:rPr>
              <w:t>Reference name</w:t>
            </w:r>
          </w:p>
        </w:tc>
        <w:tc>
          <w:tcPr>
            <w:tcW w:w="1878" w:type="dxa"/>
          </w:tcPr>
          <w:p w14:paraId="36A2D4CA" w14:textId="77777777" w:rsidR="009673BF" w:rsidRDefault="009673BF">
            <w:pPr>
              <w:spacing w:before="120" w:after="120"/>
              <w:rPr>
                <w:sz w:val="18"/>
              </w:rPr>
            </w:pPr>
          </w:p>
        </w:tc>
        <w:tc>
          <w:tcPr>
            <w:tcW w:w="1878" w:type="dxa"/>
          </w:tcPr>
          <w:p w14:paraId="36A2D4CB" w14:textId="77777777" w:rsidR="009673BF" w:rsidRDefault="009673BF">
            <w:pPr>
              <w:spacing w:before="120" w:after="120"/>
              <w:rPr>
                <w:sz w:val="18"/>
              </w:rPr>
            </w:pPr>
          </w:p>
        </w:tc>
        <w:tc>
          <w:tcPr>
            <w:tcW w:w="1878" w:type="dxa"/>
          </w:tcPr>
          <w:p w14:paraId="36A2D4CC" w14:textId="77777777" w:rsidR="009673BF" w:rsidRDefault="009673BF">
            <w:pPr>
              <w:spacing w:before="120" w:after="120"/>
              <w:rPr>
                <w:sz w:val="18"/>
              </w:rPr>
            </w:pPr>
          </w:p>
        </w:tc>
        <w:tc>
          <w:tcPr>
            <w:tcW w:w="1879" w:type="dxa"/>
          </w:tcPr>
          <w:p w14:paraId="36A2D4CD" w14:textId="77777777" w:rsidR="009673BF" w:rsidRDefault="009673BF">
            <w:pPr>
              <w:spacing w:before="120" w:after="120"/>
              <w:rPr>
                <w:sz w:val="18"/>
              </w:rPr>
            </w:pPr>
          </w:p>
        </w:tc>
      </w:tr>
      <w:tr w:rsidR="009673BF" w14:paraId="36A2D4D4" w14:textId="77777777">
        <w:tc>
          <w:tcPr>
            <w:tcW w:w="1838" w:type="dxa"/>
          </w:tcPr>
          <w:p w14:paraId="36A2D4CF" w14:textId="77777777" w:rsidR="009673BF" w:rsidRDefault="00187B70">
            <w:pPr>
              <w:spacing w:before="120" w:after="120"/>
              <w:rPr>
                <w:b/>
              </w:rPr>
            </w:pPr>
            <w:r>
              <w:rPr>
                <w:b/>
              </w:rPr>
              <w:t>Reference Service Description</w:t>
            </w:r>
          </w:p>
        </w:tc>
        <w:tc>
          <w:tcPr>
            <w:tcW w:w="1878" w:type="dxa"/>
          </w:tcPr>
          <w:p w14:paraId="36A2D4D0" w14:textId="77777777" w:rsidR="009673BF" w:rsidRDefault="009673BF">
            <w:pPr>
              <w:spacing w:before="120" w:after="120"/>
              <w:rPr>
                <w:sz w:val="18"/>
              </w:rPr>
            </w:pPr>
          </w:p>
        </w:tc>
        <w:tc>
          <w:tcPr>
            <w:tcW w:w="1878" w:type="dxa"/>
          </w:tcPr>
          <w:p w14:paraId="36A2D4D1" w14:textId="77777777" w:rsidR="009673BF" w:rsidRDefault="009673BF">
            <w:pPr>
              <w:spacing w:before="120" w:after="120"/>
              <w:rPr>
                <w:sz w:val="18"/>
              </w:rPr>
            </w:pPr>
          </w:p>
        </w:tc>
        <w:tc>
          <w:tcPr>
            <w:tcW w:w="1878" w:type="dxa"/>
          </w:tcPr>
          <w:p w14:paraId="36A2D4D2" w14:textId="77777777" w:rsidR="009673BF" w:rsidRDefault="009673BF">
            <w:pPr>
              <w:spacing w:before="120" w:after="120"/>
              <w:rPr>
                <w:sz w:val="18"/>
              </w:rPr>
            </w:pPr>
          </w:p>
        </w:tc>
        <w:tc>
          <w:tcPr>
            <w:tcW w:w="1879" w:type="dxa"/>
          </w:tcPr>
          <w:p w14:paraId="36A2D4D3" w14:textId="77777777" w:rsidR="009673BF" w:rsidRDefault="009673BF">
            <w:pPr>
              <w:spacing w:before="120" w:after="120"/>
              <w:rPr>
                <w:sz w:val="18"/>
              </w:rPr>
            </w:pPr>
          </w:p>
        </w:tc>
      </w:tr>
      <w:tr w:rsidR="009673BF" w14:paraId="36A2D4DA" w14:textId="77777777">
        <w:tc>
          <w:tcPr>
            <w:tcW w:w="1838" w:type="dxa"/>
          </w:tcPr>
          <w:p w14:paraId="36A2D4D5" w14:textId="77777777" w:rsidR="009673BF" w:rsidRDefault="00187B70">
            <w:pPr>
              <w:spacing w:before="120" w:after="120"/>
              <w:rPr>
                <w:b/>
              </w:rPr>
            </w:pPr>
            <w:r>
              <w:rPr>
                <w:b/>
              </w:rPr>
              <w:t>Service Duration / Start End</w:t>
            </w:r>
          </w:p>
        </w:tc>
        <w:tc>
          <w:tcPr>
            <w:tcW w:w="1878" w:type="dxa"/>
          </w:tcPr>
          <w:p w14:paraId="36A2D4D6" w14:textId="77777777" w:rsidR="009673BF" w:rsidRDefault="009673BF">
            <w:pPr>
              <w:spacing w:before="120" w:after="120"/>
              <w:rPr>
                <w:sz w:val="18"/>
              </w:rPr>
            </w:pPr>
          </w:p>
        </w:tc>
        <w:tc>
          <w:tcPr>
            <w:tcW w:w="1878" w:type="dxa"/>
          </w:tcPr>
          <w:p w14:paraId="36A2D4D7" w14:textId="77777777" w:rsidR="009673BF" w:rsidRDefault="009673BF">
            <w:pPr>
              <w:spacing w:before="120" w:after="120"/>
              <w:rPr>
                <w:sz w:val="18"/>
              </w:rPr>
            </w:pPr>
          </w:p>
        </w:tc>
        <w:tc>
          <w:tcPr>
            <w:tcW w:w="1878" w:type="dxa"/>
          </w:tcPr>
          <w:p w14:paraId="36A2D4D8" w14:textId="7D44F025" w:rsidR="009673BF" w:rsidRDefault="009673BF">
            <w:pPr>
              <w:spacing w:before="120" w:after="120"/>
              <w:rPr>
                <w:sz w:val="18"/>
              </w:rPr>
            </w:pPr>
          </w:p>
        </w:tc>
        <w:tc>
          <w:tcPr>
            <w:tcW w:w="1879" w:type="dxa"/>
          </w:tcPr>
          <w:p w14:paraId="36A2D4D9" w14:textId="77777777" w:rsidR="009673BF" w:rsidRDefault="009673BF">
            <w:pPr>
              <w:spacing w:before="120" w:after="120"/>
              <w:rPr>
                <w:sz w:val="18"/>
              </w:rPr>
            </w:pPr>
          </w:p>
        </w:tc>
      </w:tr>
      <w:tr w:rsidR="009673BF" w14:paraId="36A2D4E0" w14:textId="77777777">
        <w:tc>
          <w:tcPr>
            <w:tcW w:w="1838" w:type="dxa"/>
          </w:tcPr>
          <w:p w14:paraId="36A2D4DB" w14:textId="77777777" w:rsidR="009673BF" w:rsidRDefault="00187B70">
            <w:pPr>
              <w:spacing w:before="120" w:after="120"/>
              <w:rPr>
                <w:b/>
              </w:rPr>
            </w:pPr>
            <w:r>
              <w:rPr>
                <w:b/>
              </w:rPr>
              <w:t>Current Status</w:t>
            </w:r>
          </w:p>
        </w:tc>
        <w:tc>
          <w:tcPr>
            <w:tcW w:w="1878" w:type="dxa"/>
          </w:tcPr>
          <w:p w14:paraId="36A2D4DC" w14:textId="77777777" w:rsidR="009673BF" w:rsidRDefault="009673BF">
            <w:pPr>
              <w:spacing w:before="120" w:after="120"/>
              <w:rPr>
                <w:sz w:val="18"/>
              </w:rPr>
            </w:pPr>
          </w:p>
        </w:tc>
        <w:tc>
          <w:tcPr>
            <w:tcW w:w="1878" w:type="dxa"/>
          </w:tcPr>
          <w:p w14:paraId="36A2D4DD" w14:textId="77777777" w:rsidR="009673BF" w:rsidRDefault="009673BF">
            <w:pPr>
              <w:spacing w:before="120" w:after="120"/>
              <w:rPr>
                <w:sz w:val="18"/>
              </w:rPr>
            </w:pPr>
          </w:p>
        </w:tc>
        <w:tc>
          <w:tcPr>
            <w:tcW w:w="1878" w:type="dxa"/>
          </w:tcPr>
          <w:p w14:paraId="36A2D4DE" w14:textId="77777777" w:rsidR="009673BF" w:rsidRDefault="009673BF">
            <w:pPr>
              <w:spacing w:before="120" w:after="120"/>
              <w:rPr>
                <w:sz w:val="18"/>
              </w:rPr>
            </w:pPr>
          </w:p>
        </w:tc>
        <w:tc>
          <w:tcPr>
            <w:tcW w:w="1879" w:type="dxa"/>
          </w:tcPr>
          <w:p w14:paraId="36A2D4DF" w14:textId="77777777" w:rsidR="009673BF" w:rsidRDefault="009673BF">
            <w:pPr>
              <w:spacing w:before="120" w:after="120"/>
              <w:rPr>
                <w:sz w:val="18"/>
              </w:rPr>
            </w:pPr>
          </w:p>
        </w:tc>
      </w:tr>
      <w:tr w:rsidR="009673BF" w14:paraId="36A2D4E6" w14:textId="77777777">
        <w:tc>
          <w:tcPr>
            <w:tcW w:w="1838" w:type="dxa"/>
          </w:tcPr>
          <w:p w14:paraId="36A2D4E1" w14:textId="77777777" w:rsidR="009673BF" w:rsidRDefault="00187B70">
            <w:pPr>
              <w:spacing w:before="120" w:after="120"/>
              <w:rPr>
                <w:b/>
              </w:rPr>
            </w:pPr>
            <w:r>
              <w:rPr>
                <w:b/>
              </w:rPr>
              <w:t>Reference Contact Name</w:t>
            </w:r>
          </w:p>
        </w:tc>
        <w:tc>
          <w:tcPr>
            <w:tcW w:w="1878" w:type="dxa"/>
          </w:tcPr>
          <w:p w14:paraId="36A2D4E2" w14:textId="77777777" w:rsidR="009673BF" w:rsidRDefault="009673BF">
            <w:pPr>
              <w:spacing w:before="120" w:after="120"/>
              <w:rPr>
                <w:sz w:val="18"/>
              </w:rPr>
            </w:pPr>
          </w:p>
        </w:tc>
        <w:tc>
          <w:tcPr>
            <w:tcW w:w="1878" w:type="dxa"/>
          </w:tcPr>
          <w:p w14:paraId="36A2D4E3" w14:textId="77777777" w:rsidR="009673BF" w:rsidRDefault="009673BF">
            <w:pPr>
              <w:spacing w:before="120" w:after="120"/>
              <w:rPr>
                <w:sz w:val="18"/>
              </w:rPr>
            </w:pPr>
          </w:p>
        </w:tc>
        <w:tc>
          <w:tcPr>
            <w:tcW w:w="1878" w:type="dxa"/>
          </w:tcPr>
          <w:p w14:paraId="36A2D4E4" w14:textId="77777777" w:rsidR="009673BF" w:rsidRDefault="009673BF">
            <w:pPr>
              <w:spacing w:before="120" w:after="120"/>
              <w:rPr>
                <w:sz w:val="18"/>
              </w:rPr>
            </w:pPr>
          </w:p>
        </w:tc>
        <w:tc>
          <w:tcPr>
            <w:tcW w:w="1879" w:type="dxa"/>
          </w:tcPr>
          <w:p w14:paraId="36A2D4E5" w14:textId="77777777" w:rsidR="009673BF" w:rsidRDefault="009673BF">
            <w:pPr>
              <w:spacing w:before="120" w:after="120"/>
              <w:rPr>
                <w:sz w:val="18"/>
              </w:rPr>
            </w:pPr>
          </w:p>
        </w:tc>
      </w:tr>
      <w:tr w:rsidR="009673BF" w14:paraId="36A2D4EC" w14:textId="77777777">
        <w:tc>
          <w:tcPr>
            <w:tcW w:w="1838" w:type="dxa"/>
          </w:tcPr>
          <w:p w14:paraId="36A2D4E7" w14:textId="77777777" w:rsidR="009673BF" w:rsidRDefault="00187B70">
            <w:pPr>
              <w:spacing w:before="120" w:after="120"/>
              <w:rPr>
                <w:b/>
              </w:rPr>
            </w:pPr>
            <w:r>
              <w:rPr>
                <w:b/>
              </w:rPr>
              <w:t>Reference Contact Email and Phone</w:t>
            </w:r>
          </w:p>
        </w:tc>
        <w:tc>
          <w:tcPr>
            <w:tcW w:w="1878" w:type="dxa"/>
          </w:tcPr>
          <w:p w14:paraId="36A2D4E8" w14:textId="77777777" w:rsidR="009673BF" w:rsidRDefault="009673BF">
            <w:pPr>
              <w:spacing w:before="120" w:after="120"/>
              <w:rPr>
                <w:sz w:val="18"/>
              </w:rPr>
            </w:pPr>
          </w:p>
        </w:tc>
        <w:tc>
          <w:tcPr>
            <w:tcW w:w="1878" w:type="dxa"/>
          </w:tcPr>
          <w:p w14:paraId="36A2D4E9" w14:textId="77777777" w:rsidR="009673BF" w:rsidRDefault="009673BF">
            <w:pPr>
              <w:spacing w:before="120" w:after="120"/>
              <w:rPr>
                <w:sz w:val="18"/>
              </w:rPr>
            </w:pPr>
          </w:p>
        </w:tc>
        <w:tc>
          <w:tcPr>
            <w:tcW w:w="1878" w:type="dxa"/>
          </w:tcPr>
          <w:p w14:paraId="36A2D4EA" w14:textId="77777777" w:rsidR="009673BF" w:rsidRDefault="009673BF">
            <w:pPr>
              <w:spacing w:before="120" w:after="120"/>
              <w:rPr>
                <w:sz w:val="18"/>
              </w:rPr>
            </w:pPr>
          </w:p>
        </w:tc>
        <w:tc>
          <w:tcPr>
            <w:tcW w:w="1879" w:type="dxa"/>
          </w:tcPr>
          <w:p w14:paraId="36A2D4EB" w14:textId="77777777" w:rsidR="009673BF" w:rsidRDefault="009673BF">
            <w:pPr>
              <w:spacing w:before="120" w:after="120"/>
              <w:rPr>
                <w:sz w:val="18"/>
              </w:rPr>
            </w:pPr>
          </w:p>
        </w:tc>
      </w:tr>
    </w:tbl>
    <w:p w14:paraId="36A2D50E" w14:textId="77777777" w:rsidR="009673BF" w:rsidRDefault="00187B70" w:rsidP="009077C9">
      <w:pPr>
        <w:pStyle w:val="Heading2"/>
      </w:pPr>
      <w:bookmarkStart w:id="32" w:name="_Toc10799223"/>
      <w:bookmarkStart w:id="33" w:name="_Toc136916469"/>
      <w:bookmarkStart w:id="34" w:name="_Toc136916470"/>
      <w:bookmarkStart w:id="35" w:name="_Toc136916471"/>
      <w:bookmarkStart w:id="36" w:name="_Toc434432528"/>
      <w:bookmarkStart w:id="37" w:name="_Toc191481086"/>
      <w:bookmarkStart w:id="38" w:name="_Toc197439485"/>
      <w:bookmarkEnd w:id="32"/>
      <w:bookmarkEnd w:id="33"/>
      <w:bookmarkEnd w:id="34"/>
      <w:bookmarkEnd w:id="35"/>
      <w:r>
        <w:t>Insurance Details</w:t>
      </w:r>
      <w:bookmarkEnd w:id="36"/>
      <w:bookmarkEnd w:id="37"/>
      <w:bookmarkEnd w:id="38"/>
    </w:p>
    <w:p w14:paraId="36A2D50F" w14:textId="15C0A7DD" w:rsidR="009673BF" w:rsidRDefault="00584254">
      <w:r>
        <w:t>Applicants s</w:t>
      </w:r>
      <w:r w:rsidR="00187B70">
        <w:t xml:space="preserve">hould supply details </w:t>
      </w:r>
      <w:r w:rsidR="000F325A">
        <w:t xml:space="preserve">and evidence </w:t>
      </w:r>
      <w:r w:rsidR="00187B70">
        <w:t xml:space="preserve">of current insurance policies </w:t>
      </w:r>
      <w:proofErr w:type="gramStart"/>
      <w:r w:rsidR="00187B70">
        <w:t>for</w:t>
      </w:r>
      <w:r w:rsidR="00A96FD4">
        <w:t xml:space="preserve"> </w:t>
      </w:r>
      <w:r w:rsidR="00187B70">
        <w:t xml:space="preserve"> public</w:t>
      </w:r>
      <w:proofErr w:type="gramEnd"/>
      <w:r w:rsidR="00187B70">
        <w:t>, product and professional liabilities including policy details and coverage.</w:t>
      </w:r>
    </w:p>
    <w:tbl>
      <w:tblPr>
        <w:tblW w:w="9634" w:type="dxa"/>
        <w:tblLook w:val="04A0" w:firstRow="1" w:lastRow="0" w:firstColumn="1" w:lastColumn="0" w:noHBand="0" w:noVBand="1"/>
      </w:tblPr>
      <w:tblGrid>
        <w:gridCol w:w="5780"/>
        <w:gridCol w:w="3854"/>
      </w:tblGrid>
      <w:tr w:rsidR="00D8663A" w:rsidRPr="001C3037" w14:paraId="30C2A728" w14:textId="77777777" w:rsidTr="00110956">
        <w:trPr>
          <w:trHeight w:val="288"/>
        </w:trPr>
        <w:tc>
          <w:tcPr>
            <w:tcW w:w="57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157DF4" w14:textId="77777777" w:rsidR="00D8663A" w:rsidRPr="00110956" w:rsidRDefault="00D8663A" w:rsidP="001C3037">
            <w:pPr>
              <w:jc w:val="center"/>
              <w:rPr>
                <w:rFonts w:cs="Calibri"/>
                <w:b/>
                <w:bCs/>
                <w:color w:val="000000" w:themeColor="text1"/>
                <w:sz w:val="22"/>
                <w:szCs w:val="22"/>
              </w:rPr>
            </w:pPr>
            <w:r w:rsidRPr="00110956">
              <w:rPr>
                <w:rFonts w:cs="Calibri"/>
                <w:b/>
                <w:bCs/>
                <w:color w:val="000000" w:themeColor="text1"/>
                <w:sz w:val="22"/>
                <w:szCs w:val="22"/>
              </w:rPr>
              <w:t>Requirement</w:t>
            </w:r>
          </w:p>
        </w:tc>
        <w:tc>
          <w:tcPr>
            <w:tcW w:w="385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A8DE622" w14:textId="1AF47A84" w:rsidR="00D8663A" w:rsidRPr="00110956" w:rsidRDefault="00CA2DBA" w:rsidP="001C3037">
            <w:pPr>
              <w:jc w:val="center"/>
              <w:rPr>
                <w:rFonts w:cs="Calibri"/>
                <w:b/>
                <w:bCs/>
                <w:color w:val="000000" w:themeColor="text1"/>
                <w:sz w:val="22"/>
                <w:szCs w:val="22"/>
              </w:rPr>
            </w:pPr>
            <w:r>
              <w:rPr>
                <w:rFonts w:cs="Calibri"/>
                <w:b/>
                <w:bCs/>
                <w:color w:val="000000" w:themeColor="text1"/>
                <w:sz w:val="22"/>
                <w:szCs w:val="22"/>
              </w:rPr>
              <w:t>Applicant</w:t>
            </w:r>
            <w:r w:rsidRPr="00110956">
              <w:rPr>
                <w:rFonts w:cs="Calibri"/>
                <w:b/>
                <w:bCs/>
                <w:color w:val="000000" w:themeColor="text1"/>
                <w:sz w:val="22"/>
                <w:szCs w:val="22"/>
              </w:rPr>
              <w:t xml:space="preserve"> </w:t>
            </w:r>
            <w:r w:rsidR="00D8663A" w:rsidRPr="00110956">
              <w:rPr>
                <w:rFonts w:cs="Calibri"/>
                <w:b/>
                <w:bCs/>
                <w:color w:val="000000" w:themeColor="text1"/>
                <w:sz w:val="22"/>
                <w:szCs w:val="22"/>
              </w:rPr>
              <w:t>Response</w:t>
            </w:r>
          </w:p>
        </w:tc>
      </w:tr>
      <w:tr w:rsidR="001C3037" w:rsidRPr="001C3037" w14:paraId="4FC8575D"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3693664D" w14:textId="77777777" w:rsidR="001C3037" w:rsidRPr="001C3037" w:rsidRDefault="001C3037" w:rsidP="001C3037">
            <w:pPr>
              <w:jc w:val="center"/>
              <w:rPr>
                <w:rFonts w:cs="Calibri"/>
                <w:b/>
                <w:bCs/>
                <w:sz w:val="22"/>
                <w:szCs w:val="22"/>
              </w:rPr>
            </w:pPr>
            <w:r w:rsidRPr="001C3037">
              <w:rPr>
                <w:rFonts w:cs="Calibri"/>
                <w:b/>
                <w:bCs/>
                <w:sz w:val="22"/>
                <w:szCs w:val="22"/>
              </w:rPr>
              <w:t>Professional Indemnity Insurance (min. $20 million)</w:t>
            </w:r>
          </w:p>
        </w:tc>
      </w:tr>
      <w:tr w:rsidR="00D8663A" w:rsidRPr="001C3037" w14:paraId="66FAF041"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15475C8"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00375D17"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92864B0"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C523D6B"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7A0B28C7"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6CE03D7"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67F7E96"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4283D8D"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6F86F17"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BF8D074"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5361B8B9"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1A2F593"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2B6CB64"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69A59DC8" w14:textId="77777777" w:rsidR="00D8663A" w:rsidRPr="001C3037" w:rsidRDefault="00D8663A" w:rsidP="001C3037">
            <w:pPr>
              <w:ind w:firstLineChars="100" w:firstLine="200"/>
              <w:rPr>
                <w:rFonts w:cs="Calibri"/>
              </w:rPr>
            </w:pPr>
            <w:r w:rsidRPr="001C3037">
              <w:rPr>
                <w:rFonts w:cs="Calibri"/>
              </w:rPr>
              <w:t> </w:t>
            </w:r>
          </w:p>
        </w:tc>
      </w:tr>
      <w:tr w:rsidR="001C3037" w:rsidRPr="001C3037" w14:paraId="1138988B"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33B3BBCE" w14:textId="77777777" w:rsidR="001C3037" w:rsidRPr="001C3037" w:rsidRDefault="001C3037" w:rsidP="001C3037">
            <w:pPr>
              <w:jc w:val="center"/>
              <w:rPr>
                <w:rFonts w:cs="Calibri"/>
                <w:b/>
                <w:bCs/>
                <w:sz w:val="22"/>
                <w:szCs w:val="22"/>
              </w:rPr>
            </w:pPr>
            <w:r w:rsidRPr="001C3037">
              <w:rPr>
                <w:rFonts w:cs="Calibri"/>
                <w:b/>
                <w:bCs/>
                <w:sz w:val="22"/>
                <w:szCs w:val="22"/>
              </w:rPr>
              <w:t>Public Liability Insurance (min. $20 million)</w:t>
            </w:r>
          </w:p>
        </w:tc>
      </w:tr>
      <w:tr w:rsidR="00D8663A" w:rsidRPr="001C3037" w14:paraId="4441DD66"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269E5ECB"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24A76106"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4FDDD11"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D1958F1"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075DF22"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1A14E08" w14:textId="77777777" w:rsidTr="003F7D68">
        <w:trPr>
          <w:trHeight w:val="288"/>
        </w:trPr>
        <w:tc>
          <w:tcPr>
            <w:tcW w:w="5780" w:type="dxa"/>
            <w:tcBorders>
              <w:top w:val="single" w:sz="4" w:space="0" w:color="auto"/>
              <w:left w:val="single" w:sz="4" w:space="0" w:color="auto"/>
              <w:bottom w:val="single" w:sz="4" w:space="0" w:color="auto"/>
              <w:right w:val="single" w:sz="4" w:space="0" w:color="auto"/>
            </w:tcBorders>
            <w:shd w:val="clear" w:color="FFFFFF" w:fill="FFFFFF"/>
            <w:vAlign w:val="center"/>
          </w:tcPr>
          <w:p w14:paraId="7F3D0C8D"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76C4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AA1C7DC" w14:textId="77777777" w:rsidTr="003F7D68">
        <w:trPr>
          <w:trHeight w:val="288"/>
        </w:trPr>
        <w:tc>
          <w:tcPr>
            <w:tcW w:w="5780" w:type="dxa"/>
            <w:tcBorders>
              <w:top w:val="single" w:sz="4" w:space="0" w:color="auto"/>
              <w:left w:val="single" w:sz="4" w:space="0" w:color="auto"/>
              <w:bottom w:val="single" w:sz="4" w:space="0" w:color="auto"/>
              <w:right w:val="single" w:sz="4" w:space="0" w:color="auto"/>
            </w:tcBorders>
            <w:shd w:val="clear" w:color="FFFFFF" w:fill="FFFFFF"/>
            <w:vAlign w:val="center"/>
          </w:tcPr>
          <w:p w14:paraId="0ABFEC3B"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6485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10FFE23"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597A79DF"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4AA257D2" w14:textId="77777777" w:rsidR="00D8663A" w:rsidRPr="001C3037" w:rsidRDefault="00D8663A" w:rsidP="001C3037">
            <w:pPr>
              <w:ind w:firstLineChars="100" w:firstLine="200"/>
              <w:rPr>
                <w:rFonts w:cs="Calibri"/>
              </w:rPr>
            </w:pPr>
            <w:r w:rsidRPr="001C3037">
              <w:rPr>
                <w:rFonts w:cs="Calibri"/>
              </w:rPr>
              <w:t> </w:t>
            </w:r>
          </w:p>
        </w:tc>
      </w:tr>
      <w:tr w:rsidR="001C3037" w:rsidRPr="001C3037" w14:paraId="1675FDF8"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6D955F4D" w14:textId="77777777" w:rsidR="001C3037" w:rsidRPr="001C3037" w:rsidRDefault="001C3037" w:rsidP="001C3037">
            <w:pPr>
              <w:jc w:val="center"/>
              <w:rPr>
                <w:rFonts w:cs="Calibri"/>
                <w:b/>
                <w:bCs/>
                <w:sz w:val="22"/>
                <w:szCs w:val="22"/>
              </w:rPr>
            </w:pPr>
            <w:r w:rsidRPr="001C3037">
              <w:rPr>
                <w:rFonts w:cs="Calibri"/>
                <w:b/>
                <w:bCs/>
                <w:sz w:val="22"/>
                <w:szCs w:val="22"/>
              </w:rPr>
              <w:t>Product Liability Insurance (min. $10 million)</w:t>
            </w:r>
          </w:p>
        </w:tc>
      </w:tr>
      <w:tr w:rsidR="00D8663A" w:rsidRPr="001C3037" w14:paraId="28976388"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3FC2666"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5B5A0C51"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F61CCC4"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2FB8249"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65C205B5"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6E6427D"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0990D50D"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44A067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522BFEA"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434D15A5"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7F442A96"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CBF312E"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C11A7BF"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0C5D2773" w14:textId="77777777" w:rsidR="00D8663A" w:rsidRPr="001C3037" w:rsidRDefault="00D8663A" w:rsidP="001C3037">
            <w:pPr>
              <w:ind w:firstLineChars="100" w:firstLine="200"/>
              <w:rPr>
                <w:rFonts w:cs="Calibri"/>
              </w:rPr>
            </w:pPr>
            <w:r w:rsidRPr="001C3037">
              <w:rPr>
                <w:rFonts w:cs="Calibri"/>
              </w:rPr>
              <w:t> </w:t>
            </w:r>
          </w:p>
        </w:tc>
      </w:tr>
    </w:tbl>
    <w:p w14:paraId="78F7E35B" w14:textId="77777777" w:rsidR="000C35A6" w:rsidRPr="00CD4200" w:rsidRDefault="00715568" w:rsidP="009077C9">
      <w:pPr>
        <w:pStyle w:val="legalScheduleDesc"/>
        <w:rPr>
          <w:szCs w:val="22"/>
        </w:rPr>
      </w:pPr>
      <w:r>
        <w:br w:type="page"/>
      </w:r>
      <w:bookmarkStart w:id="39" w:name="_Toc191481005"/>
      <w:bookmarkStart w:id="40" w:name="_Toc191481087"/>
      <w:bookmarkStart w:id="41" w:name="_Toc197439486"/>
      <w:r w:rsidR="000C35A6" w:rsidRPr="00092405">
        <w:t>Attachment A – Statement of Non-Compliance against the Draft Contract</w:t>
      </w:r>
      <w:bookmarkStart w:id="42" w:name="_Toc135578955"/>
      <w:bookmarkStart w:id="43" w:name="_Ref176075407"/>
      <w:bookmarkEnd w:id="39"/>
      <w:bookmarkEnd w:id="40"/>
      <w:bookmarkEnd w:id="41"/>
    </w:p>
    <w:p w14:paraId="58DA092D" w14:textId="77777777" w:rsidR="000C35A6" w:rsidRPr="00CF16D8" w:rsidRDefault="000C35A6" w:rsidP="009077C9">
      <w:pPr>
        <w:pStyle w:val="Numpara1"/>
        <w:rPr>
          <w:b/>
          <w:bCs/>
        </w:rPr>
      </w:pPr>
      <w:bookmarkStart w:id="44" w:name="_Toc135578956"/>
      <w:bookmarkEnd w:id="42"/>
      <w:bookmarkEnd w:id="43"/>
      <w:r w:rsidRPr="00CF16D8">
        <w:rPr>
          <w:b/>
          <w:bCs/>
        </w:rPr>
        <w:t>Overview</w:t>
      </w:r>
      <w:bookmarkEnd w:id="44"/>
    </w:p>
    <w:p w14:paraId="3F9EEB93" w14:textId="33C13F36" w:rsidR="000C35A6" w:rsidRPr="00A719EE" w:rsidRDefault="000C35A6" w:rsidP="009077C9">
      <w:pPr>
        <w:pStyle w:val="Numpara2"/>
      </w:pPr>
      <w:r>
        <w:t>Applicant</w:t>
      </w:r>
      <w:r w:rsidRPr="00A719EE">
        <w:t xml:space="preserve"> should state its compliance or otherwise to the draft Contract</w:t>
      </w:r>
      <w:r w:rsidRPr="00A719EE">
        <w:rPr>
          <w:b/>
        </w:rPr>
        <w:t xml:space="preserve"> </w:t>
      </w:r>
      <w:r w:rsidRPr="00A719EE">
        <w:t>(including all Schedules, Attachments and Appendices)</w:t>
      </w:r>
      <w:r w:rsidR="00584254">
        <w:t xml:space="preserve"> in Part D</w:t>
      </w:r>
      <w:r w:rsidRPr="00A719EE">
        <w:rPr>
          <w:b/>
        </w:rPr>
        <w:t>.</w:t>
      </w:r>
    </w:p>
    <w:p w14:paraId="4EC03347" w14:textId="77777777" w:rsidR="000C35A6" w:rsidRPr="00A719EE" w:rsidRDefault="000C35A6" w:rsidP="009077C9">
      <w:pPr>
        <w:pStyle w:val="Numpara2"/>
      </w:pPr>
      <w:r w:rsidRPr="00A719EE">
        <w:t xml:space="preserve">The </w:t>
      </w:r>
      <w:r>
        <w:t>Applicant</w:t>
      </w:r>
      <w:r w:rsidRPr="00A719EE">
        <w:t>’s response should be provided against each section, paragraph or clause of the Contract, Schedule, or Attachment</w:t>
      </w:r>
      <w:r>
        <w:t xml:space="preserve">, </w:t>
      </w:r>
      <w:r w:rsidRPr="00A719EE">
        <w:t>as relevant.</w:t>
      </w:r>
    </w:p>
    <w:p w14:paraId="3E7C1292" w14:textId="5D30AD54" w:rsidR="000C35A6" w:rsidRPr="00A719EE" w:rsidRDefault="000C35A6" w:rsidP="009077C9">
      <w:pPr>
        <w:pStyle w:val="Numpara2"/>
      </w:pPr>
      <w:bookmarkStart w:id="45" w:name="_Ref106186585"/>
      <w:r>
        <w:t>The AMC</w:t>
      </w:r>
      <w:r w:rsidRPr="00A719EE">
        <w:t xml:space="preserve"> intends that any Contract with the successful </w:t>
      </w:r>
      <w:r>
        <w:t>Applicant</w:t>
      </w:r>
      <w:r w:rsidRPr="00A719EE">
        <w:t xml:space="preserve"> will, subject to any negotiated amendments between the </w:t>
      </w:r>
      <w:r w:rsidR="00BC52F9">
        <w:t xml:space="preserve">successful </w:t>
      </w:r>
      <w:r>
        <w:t>Applicant</w:t>
      </w:r>
      <w:r w:rsidRPr="00A719EE">
        <w:t xml:space="preserve"> and the </w:t>
      </w:r>
      <w:r>
        <w:t>AMC</w:t>
      </w:r>
      <w:r w:rsidRPr="00A719EE">
        <w:t xml:space="preserve">, be in substantially the form, and on the terms and conditions, set out </w:t>
      </w:r>
      <w:r>
        <w:t xml:space="preserve">in </w:t>
      </w:r>
      <w:r w:rsidRPr="00A719EE">
        <w:t xml:space="preserve">the draft Contract.  </w:t>
      </w:r>
      <w:bookmarkEnd w:id="45"/>
    </w:p>
    <w:p w14:paraId="38E13478" w14:textId="77777777" w:rsidR="000C35A6" w:rsidRPr="00A719EE" w:rsidRDefault="000C35A6" w:rsidP="009077C9">
      <w:pPr>
        <w:pStyle w:val="Numpara2"/>
      </w:pPr>
      <w:r w:rsidRPr="00A719EE">
        <w:t xml:space="preserve">Where the </w:t>
      </w:r>
      <w:r>
        <w:t>Applicant</w:t>
      </w:r>
      <w:r w:rsidRPr="00A719EE">
        <w:t xml:space="preserve"> does not agree with any section, paragraph or clause, the </w:t>
      </w:r>
      <w:r>
        <w:t>Applicant</w:t>
      </w:r>
      <w:r w:rsidRPr="00A719EE">
        <w:t xml:space="preserve"> should respond to the </w:t>
      </w:r>
      <w:r>
        <w:t>s</w:t>
      </w:r>
      <w:r w:rsidRPr="00A719EE">
        <w:t xml:space="preserve">tatement of </w:t>
      </w:r>
      <w:r>
        <w:t>c</w:t>
      </w:r>
      <w:r w:rsidRPr="00A719EE">
        <w:t>ompliance using the following terminology:</w:t>
      </w:r>
    </w:p>
    <w:p w14:paraId="32A6B9BC" w14:textId="77777777" w:rsidR="000C35A6" w:rsidRPr="00A719EE" w:rsidRDefault="000C35A6" w:rsidP="009077C9">
      <w:pPr>
        <w:pStyle w:val="Numpara4"/>
        <w:ind w:left="1560" w:hanging="709"/>
      </w:pPr>
      <w:r w:rsidRPr="00A719EE">
        <w:t xml:space="preserve">mark "DNA" or "Do Not Agree" if the </w:t>
      </w:r>
      <w:r>
        <w:t>Applicant</w:t>
      </w:r>
      <w:r w:rsidRPr="00A719EE">
        <w:t xml:space="preserve"> disagrees with the wording and intent (in whole or in part) of the section, paragraph, or clause. In this case, the </w:t>
      </w:r>
      <w:r>
        <w:t>Applicant</w:t>
      </w:r>
      <w:r w:rsidRPr="00A719EE">
        <w:t xml:space="preserve"> should explain the issue and suggest an alternative position and proposed alternative wording; or </w:t>
      </w:r>
    </w:p>
    <w:p w14:paraId="4130287B" w14:textId="77777777" w:rsidR="000C35A6" w:rsidRPr="00A719EE" w:rsidRDefault="000C35A6" w:rsidP="009077C9">
      <w:pPr>
        <w:pStyle w:val="Numpara4"/>
        <w:ind w:left="1560" w:hanging="709"/>
      </w:pPr>
      <w:r w:rsidRPr="00A719EE">
        <w:t xml:space="preserve">mark "AWAW" or "Agree </w:t>
      </w:r>
      <w:proofErr w:type="gramStart"/>
      <w:r w:rsidRPr="00A719EE">
        <w:t>With</w:t>
      </w:r>
      <w:proofErr w:type="gramEnd"/>
      <w:r w:rsidRPr="00A719EE">
        <w:t xml:space="preserve"> Alternate Wording" if the </w:t>
      </w:r>
      <w:r>
        <w:t>Applicant</w:t>
      </w:r>
      <w:r w:rsidRPr="00A719EE">
        <w:t xml:space="preserve"> agrees with the general concept, but not the wording, of the section, paragraph or clause. In this case, the </w:t>
      </w:r>
      <w:r>
        <w:t>Applicant</w:t>
      </w:r>
      <w:r w:rsidRPr="00A719EE">
        <w:t xml:space="preserve"> should provide the reasons for the issue and the proposed alternative wording.</w:t>
      </w:r>
    </w:p>
    <w:p w14:paraId="6F8DBF96" w14:textId="346E91B8" w:rsidR="000C35A6" w:rsidRPr="00A719EE" w:rsidRDefault="000C35A6" w:rsidP="009077C9">
      <w:pPr>
        <w:pStyle w:val="Numpara2"/>
      </w:pPr>
      <w:r w:rsidRPr="00A719EE">
        <w:t xml:space="preserve">The </w:t>
      </w:r>
      <w:r>
        <w:t>Applicant</w:t>
      </w:r>
      <w:r w:rsidRPr="00A719EE">
        <w:t xml:space="preserve"> will be taken to be, and assessed as, compliant with any section, paragraph, or clause of </w:t>
      </w:r>
      <w:r w:rsidR="003F626A">
        <w:t xml:space="preserve">the </w:t>
      </w:r>
      <w:r w:rsidRPr="00A719EE">
        <w:t>draft Contract (including all Schedules and Attachments) which it does not list in its Statement of Compliance (and represents that it will not raise requests for amendment in any subsequent negotiations).</w:t>
      </w:r>
    </w:p>
    <w:p w14:paraId="2BFBD395" w14:textId="5595A22A" w:rsidR="000C35A6" w:rsidRPr="00A719EE" w:rsidRDefault="000C35A6" w:rsidP="009077C9">
      <w:pPr>
        <w:pStyle w:val="Numpara2"/>
      </w:pPr>
      <w:r w:rsidRPr="00A719EE">
        <w:t xml:space="preserve">If the </w:t>
      </w:r>
      <w:r>
        <w:t>Applicant</w:t>
      </w:r>
      <w:r w:rsidRPr="00A719EE">
        <w:t xml:space="preserve">’s response </w:t>
      </w:r>
      <w:proofErr w:type="gramStart"/>
      <w:r w:rsidRPr="00A719EE">
        <w:t>states</w:t>
      </w:r>
      <w:proofErr w:type="gramEnd"/>
      <w:r w:rsidRPr="00A719EE">
        <w:t xml:space="preserve"> "Do Not Agree" (DNA) or "Agree With Alternate Wording" (AWAW) to any of the sections, paragraphs or clauses it should also state the rationale and the extent of non-compliance, the effect on price (but not the price), and the risks to the </w:t>
      </w:r>
      <w:r>
        <w:t>Applicant</w:t>
      </w:r>
      <w:r w:rsidRPr="00A719EE">
        <w:t xml:space="preserve"> if it were to comply with the wording as set out in draft Contract unamended.</w:t>
      </w:r>
    </w:p>
    <w:p w14:paraId="76F0B8CB" w14:textId="77777777" w:rsidR="000C35A6" w:rsidRPr="00A719EE" w:rsidRDefault="000C35A6" w:rsidP="009077C9">
      <w:pPr>
        <w:pStyle w:val="Numpara2"/>
      </w:pPr>
      <w:r w:rsidRPr="00A719EE">
        <w:t>Note:</w:t>
      </w:r>
    </w:p>
    <w:p w14:paraId="0BEE3065" w14:textId="3DB693A8" w:rsidR="000C35A6" w:rsidRPr="00A719EE" w:rsidRDefault="000C35A6" w:rsidP="009077C9">
      <w:pPr>
        <w:pStyle w:val="Numpara4"/>
        <w:ind w:left="1701" w:hanging="850"/>
      </w:pPr>
      <w:r w:rsidRPr="00A719EE">
        <w:t xml:space="preserve">a response such as “to be discussed” is not acceptable given the </w:t>
      </w:r>
      <w:r w:rsidR="009077C9">
        <w:t>AMC</w:t>
      </w:r>
      <w:r w:rsidR="009077C9" w:rsidRPr="00A719EE">
        <w:t xml:space="preserve"> </w:t>
      </w:r>
      <w:r w:rsidRPr="00A719EE">
        <w:t xml:space="preserve">needs to make an assessment as to whether the </w:t>
      </w:r>
      <w:r w:rsidR="00597FD7" w:rsidRPr="00203481">
        <w:t>Applicant</w:t>
      </w:r>
      <w:r w:rsidRPr="00A719EE">
        <w:t xml:space="preserve"> is able to comply with the Contract; and</w:t>
      </w:r>
    </w:p>
    <w:p w14:paraId="4BC354DA" w14:textId="77777777" w:rsidR="000C35A6" w:rsidRPr="00A719EE" w:rsidRDefault="000C35A6" w:rsidP="009077C9">
      <w:pPr>
        <w:pStyle w:val="Numpara4"/>
        <w:ind w:left="1701" w:hanging="850"/>
      </w:pPr>
      <w:r w:rsidRPr="00A719EE">
        <w:t xml:space="preserve">stylistic or minor language changes are not considered material and will not be accepted. </w:t>
      </w:r>
    </w:p>
    <w:p w14:paraId="1F9B17F3" w14:textId="77777777" w:rsidR="000C35A6" w:rsidRPr="00A719EE" w:rsidRDefault="000C35A6" w:rsidP="000C35A6">
      <w:pPr>
        <w:rPr>
          <w:rFonts w:asciiTheme="minorHAnsi" w:hAnsiTheme="minorHAnsi" w:cstheme="minorHAnsi"/>
          <w:lang w:val="en-US"/>
        </w:rPr>
      </w:pPr>
    </w:p>
    <w:p w14:paraId="1BF27635" w14:textId="77777777" w:rsidR="000C35A6" w:rsidRPr="00A719EE" w:rsidRDefault="000C35A6" w:rsidP="000C35A6">
      <w:pPr>
        <w:rPr>
          <w:rFonts w:asciiTheme="minorHAnsi" w:hAnsiTheme="minorHAnsi" w:cstheme="minorHAnsi"/>
          <w:lang w:val="en-US"/>
        </w:rPr>
        <w:sectPr w:rsidR="000C35A6" w:rsidRPr="00A719EE" w:rsidSect="00031C58">
          <w:footerReference w:type="first" r:id="rId28"/>
          <w:pgSz w:w="11900" w:h="16840"/>
          <w:pgMar w:top="1262" w:right="1268" w:bottom="851" w:left="1418" w:header="568" w:footer="376" w:gutter="0"/>
          <w:pgNumType w:start="1"/>
          <w:cols w:space="708"/>
          <w:titlePg/>
          <w:docGrid w:linePitch="360"/>
        </w:sectPr>
      </w:pPr>
    </w:p>
    <w:p w14:paraId="0200C921" w14:textId="77777777" w:rsidR="000C35A6" w:rsidRPr="00CF16D8" w:rsidRDefault="000C35A6" w:rsidP="009077C9">
      <w:pPr>
        <w:pStyle w:val="Numpara1"/>
        <w:rPr>
          <w:b/>
          <w:bCs/>
        </w:rPr>
      </w:pPr>
      <w:bookmarkStart w:id="46" w:name="_Toc135578957"/>
      <w:r w:rsidRPr="00CF16D8">
        <w:rPr>
          <w:b/>
          <w:bCs/>
        </w:rPr>
        <w:t>Response</w:t>
      </w:r>
      <w:bookmarkEnd w:id="46"/>
    </w:p>
    <w:p w14:paraId="7330B879" w14:textId="703E602A" w:rsidR="000C35A6" w:rsidRDefault="00D01C18" w:rsidP="009077C9">
      <w:pPr>
        <w:pStyle w:val="Numpara2"/>
        <w:spacing w:after="120"/>
      </w:pPr>
      <w:r>
        <w:t>T</w:t>
      </w:r>
      <w:r w:rsidR="003F626A">
        <w:t xml:space="preserve">he Applicant </w:t>
      </w:r>
      <w:r w:rsidR="000C35A6" w:rsidRPr="00A719EE">
        <w:t xml:space="preserve">should clearly identify the </w:t>
      </w:r>
      <w:r w:rsidR="003F626A">
        <w:t xml:space="preserve">relevant </w:t>
      </w:r>
      <w:r w:rsidR="000C35A6" w:rsidRPr="00A719EE">
        <w:t>Contract Schedule or Attachment number, as well as the specific section, paragraph or clause (but not page number) within the Contract Schedule or Attachment</w:t>
      </w:r>
      <w:r w:rsidR="003F626A">
        <w:t xml:space="preserve"> and include this in the Reference column of the table below</w:t>
      </w:r>
      <w:r w:rsidR="000C35A6" w:rsidRPr="00A719EE">
        <w:t>. Vague references will be considered as applying to the broadest interpretation of the reference and evaluated accordingly.</w:t>
      </w:r>
    </w:p>
    <w:p w14:paraId="26E16369" w14:textId="01785617" w:rsidR="00D01C18" w:rsidRPr="00A719EE" w:rsidRDefault="00D01C18" w:rsidP="009077C9">
      <w:pPr>
        <w:pStyle w:val="Numpara2"/>
        <w:spacing w:after="120"/>
      </w:pPr>
      <w:r>
        <w:t>The table below must be completed in accordance with the instructions contained in this Attachment A of Part C.</w:t>
      </w:r>
    </w:p>
    <w:tbl>
      <w:tblPr>
        <w:tblStyle w:val="TableGrid"/>
        <w:tblW w:w="12127" w:type="dxa"/>
        <w:tblInd w:w="704" w:type="dxa"/>
        <w:tblLook w:val="04A0" w:firstRow="1" w:lastRow="0" w:firstColumn="1" w:lastColumn="0" w:noHBand="0" w:noVBand="1"/>
      </w:tblPr>
      <w:tblGrid>
        <w:gridCol w:w="1184"/>
        <w:gridCol w:w="2309"/>
        <w:gridCol w:w="2909"/>
        <w:gridCol w:w="3206"/>
        <w:gridCol w:w="1023"/>
        <w:gridCol w:w="1496"/>
      </w:tblGrid>
      <w:tr w:rsidR="00B301AE" w:rsidRPr="002C5124" w14:paraId="36D5F053" w14:textId="77777777" w:rsidTr="005D1349">
        <w:trPr>
          <w:tblHeader/>
        </w:trPr>
        <w:tc>
          <w:tcPr>
            <w:tcW w:w="1184" w:type="dxa"/>
            <w:shd w:val="clear" w:color="auto" w:fill="2C3E50" w:themeFill="text2"/>
          </w:tcPr>
          <w:p w14:paraId="2F21F0B9" w14:textId="77777777" w:rsidR="000C35A6"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Reference</w:t>
            </w:r>
          </w:p>
        </w:tc>
        <w:tc>
          <w:tcPr>
            <w:tcW w:w="2309" w:type="dxa"/>
            <w:shd w:val="clear" w:color="auto" w:fill="2C3E50" w:themeFill="text2"/>
          </w:tcPr>
          <w:p w14:paraId="441CAFDD"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Compliance Comment (AWAW or DNA)</w:t>
            </w:r>
          </w:p>
        </w:tc>
        <w:tc>
          <w:tcPr>
            <w:tcW w:w="2909" w:type="dxa"/>
            <w:shd w:val="clear" w:color="auto" w:fill="2C3E50" w:themeFill="text2"/>
          </w:tcPr>
          <w:p w14:paraId="1B939624"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Proposed Alternative Wording</w:t>
            </w:r>
          </w:p>
        </w:tc>
        <w:tc>
          <w:tcPr>
            <w:tcW w:w="3206" w:type="dxa"/>
            <w:shd w:val="clear" w:color="auto" w:fill="2C3E50" w:themeFill="text2"/>
          </w:tcPr>
          <w:p w14:paraId="07F3A94A"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Rationale / Extent of Non-Compliance</w:t>
            </w:r>
          </w:p>
        </w:tc>
        <w:tc>
          <w:tcPr>
            <w:tcW w:w="1023" w:type="dxa"/>
            <w:shd w:val="clear" w:color="auto" w:fill="2C3E50" w:themeFill="text2"/>
          </w:tcPr>
          <w:p w14:paraId="29B236EE"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Effect on Price</w:t>
            </w:r>
          </w:p>
        </w:tc>
        <w:tc>
          <w:tcPr>
            <w:tcW w:w="1496" w:type="dxa"/>
            <w:shd w:val="clear" w:color="auto" w:fill="2C3E50" w:themeFill="text2"/>
          </w:tcPr>
          <w:p w14:paraId="34F20108"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Risk</w:t>
            </w:r>
          </w:p>
        </w:tc>
      </w:tr>
      <w:tr w:rsidR="00B301AE" w14:paraId="273E3711" w14:textId="77777777" w:rsidTr="005D1349">
        <w:tc>
          <w:tcPr>
            <w:tcW w:w="1184" w:type="dxa"/>
          </w:tcPr>
          <w:p w14:paraId="0197ACE1" w14:textId="77777777" w:rsidR="000C35A6" w:rsidRPr="00BE00AD" w:rsidRDefault="000C35A6" w:rsidP="005D1349">
            <w:pPr>
              <w:pStyle w:val="Paragraph4"/>
              <w:spacing w:before="60" w:after="60" w:line="240" w:lineRule="auto"/>
              <w:ind w:left="0" w:firstLine="0"/>
              <w:rPr>
                <w:sz w:val="18"/>
                <w:szCs w:val="18"/>
              </w:rPr>
            </w:pPr>
          </w:p>
        </w:tc>
        <w:tc>
          <w:tcPr>
            <w:tcW w:w="2309" w:type="dxa"/>
          </w:tcPr>
          <w:p w14:paraId="32CFF514" w14:textId="77777777" w:rsidR="000C35A6" w:rsidRPr="00BE00AD" w:rsidRDefault="000C35A6" w:rsidP="005D1349">
            <w:pPr>
              <w:pStyle w:val="Paragraph4"/>
              <w:spacing w:before="60" w:after="60" w:line="240" w:lineRule="auto"/>
              <w:ind w:left="0" w:firstLine="0"/>
              <w:rPr>
                <w:sz w:val="18"/>
                <w:szCs w:val="18"/>
              </w:rPr>
            </w:pPr>
          </w:p>
        </w:tc>
        <w:tc>
          <w:tcPr>
            <w:tcW w:w="2909" w:type="dxa"/>
          </w:tcPr>
          <w:p w14:paraId="6EF9C2BA" w14:textId="77777777" w:rsidR="000C35A6" w:rsidRPr="00BE00AD" w:rsidRDefault="000C35A6" w:rsidP="005D1349">
            <w:pPr>
              <w:pStyle w:val="Paragraph4"/>
              <w:spacing w:before="60" w:after="60" w:line="240" w:lineRule="auto"/>
              <w:ind w:left="0" w:firstLine="0"/>
              <w:rPr>
                <w:sz w:val="18"/>
                <w:szCs w:val="18"/>
              </w:rPr>
            </w:pPr>
          </w:p>
        </w:tc>
        <w:tc>
          <w:tcPr>
            <w:tcW w:w="3206" w:type="dxa"/>
          </w:tcPr>
          <w:p w14:paraId="7EB04354" w14:textId="77777777" w:rsidR="000C35A6" w:rsidRPr="00BE00AD" w:rsidRDefault="000C35A6" w:rsidP="005D1349">
            <w:pPr>
              <w:pStyle w:val="Paragraph4"/>
              <w:spacing w:before="60" w:after="60" w:line="240" w:lineRule="auto"/>
              <w:ind w:left="0" w:firstLine="0"/>
              <w:rPr>
                <w:sz w:val="18"/>
                <w:szCs w:val="18"/>
              </w:rPr>
            </w:pPr>
          </w:p>
        </w:tc>
        <w:tc>
          <w:tcPr>
            <w:tcW w:w="1023" w:type="dxa"/>
          </w:tcPr>
          <w:p w14:paraId="4B13E95F" w14:textId="77777777" w:rsidR="000C35A6" w:rsidRPr="00BE00AD" w:rsidRDefault="000C35A6" w:rsidP="005D1349">
            <w:pPr>
              <w:pStyle w:val="Paragraph4"/>
              <w:spacing w:before="60" w:after="60" w:line="240" w:lineRule="auto"/>
              <w:ind w:left="0" w:firstLine="0"/>
              <w:rPr>
                <w:sz w:val="18"/>
                <w:szCs w:val="18"/>
              </w:rPr>
            </w:pPr>
          </w:p>
        </w:tc>
        <w:tc>
          <w:tcPr>
            <w:tcW w:w="1496" w:type="dxa"/>
          </w:tcPr>
          <w:p w14:paraId="55ECC517" w14:textId="77777777" w:rsidR="000C35A6" w:rsidRPr="00BE00AD" w:rsidRDefault="000C35A6" w:rsidP="005D1349">
            <w:pPr>
              <w:pStyle w:val="Paragraph4"/>
              <w:spacing w:before="60" w:after="60" w:line="240" w:lineRule="auto"/>
              <w:ind w:left="0" w:firstLine="0"/>
              <w:rPr>
                <w:sz w:val="18"/>
                <w:szCs w:val="18"/>
              </w:rPr>
            </w:pPr>
          </w:p>
        </w:tc>
      </w:tr>
      <w:tr w:rsidR="00676791" w14:paraId="01FE4F72" w14:textId="77777777" w:rsidTr="005D1349">
        <w:tc>
          <w:tcPr>
            <w:tcW w:w="1184" w:type="dxa"/>
          </w:tcPr>
          <w:p w14:paraId="2F13E566"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9544522"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20ED0358"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3FA60037"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5E630F20"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194833F7" w14:textId="77777777" w:rsidR="00676791" w:rsidRPr="00BE00AD" w:rsidRDefault="00676791" w:rsidP="005D1349">
            <w:pPr>
              <w:pStyle w:val="Paragraph4"/>
              <w:spacing w:before="60" w:after="60" w:line="240" w:lineRule="auto"/>
              <w:ind w:left="0" w:firstLine="0"/>
              <w:rPr>
                <w:sz w:val="18"/>
                <w:szCs w:val="18"/>
              </w:rPr>
            </w:pPr>
          </w:p>
        </w:tc>
      </w:tr>
      <w:tr w:rsidR="00676791" w14:paraId="4B109075" w14:textId="77777777" w:rsidTr="005D1349">
        <w:tc>
          <w:tcPr>
            <w:tcW w:w="1184" w:type="dxa"/>
          </w:tcPr>
          <w:p w14:paraId="49050056"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5FEAB690"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4A6A8B8D"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747886DF"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EDB135E"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4582EED1" w14:textId="77777777" w:rsidR="00676791" w:rsidRPr="00BE00AD" w:rsidRDefault="00676791" w:rsidP="005D1349">
            <w:pPr>
              <w:pStyle w:val="Paragraph4"/>
              <w:spacing w:before="60" w:after="60" w:line="240" w:lineRule="auto"/>
              <w:ind w:left="0" w:firstLine="0"/>
              <w:rPr>
                <w:sz w:val="18"/>
                <w:szCs w:val="18"/>
              </w:rPr>
            </w:pPr>
          </w:p>
        </w:tc>
      </w:tr>
      <w:tr w:rsidR="00676791" w14:paraId="5CB62B76" w14:textId="77777777" w:rsidTr="005D1349">
        <w:tc>
          <w:tcPr>
            <w:tcW w:w="1184" w:type="dxa"/>
          </w:tcPr>
          <w:p w14:paraId="0C8A9663"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3BB81394"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1FD3F6C6"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21AED3E3"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B0369A8"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5CF922BA" w14:textId="77777777" w:rsidR="00676791" w:rsidRPr="00BE00AD" w:rsidRDefault="00676791" w:rsidP="005D1349">
            <w:pPr>
              <w:pStyle w:val="Paragraph4"/>
              <w:spacing w:before="60" w:after="60" w:line="240" w:lineRule="auto"/>
              <w:ind w:left="0" w:firstLine="0"/>
              <w:rPr>
                <w:sz w:val="18"/>
                <w:szCs w:val="18"/>
              </w:rPr>
            </w:pPr>
          </w:p>
        </w:tc>
      </w:tr>
      <w:tr w:rsidR="00676791" w14:paraId="35ACFD14" w14:textId="77777777" w:rsidTr="005D1349">
        <w:tc>
          <w:tcPr>
            <w:tcW w:w="1184" w:type="dxa"/>
          </w:tcPr>
          <w:p w14:paraId="557AFBA8"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6A152D37"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49747C95"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14DC45A9"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61691C97"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187AAF8A" w14:textId="77777777" w:rsidR="00676791" w:rsidRPr="00BE00AD" w:rsidRDefault="00676791" w:rsidP="005D1349">
            <w:pPr>
              <w:pStyle w:val="Paragraph4"/>
              <w:spacing w:before="60" w:after="60" w:line="240" w:lineRule="auto"/>
              <w:ind w:left="0" w:firstLine="0"/>
              <w:rPr>
                <w:sz w:val="18"/>
                <w:szCs w:val="18"/>
              </w:rPr>
            </w:pPr>
          </w:p>
        </w:tc>
      </w:tr>
      <w:tr w:rsidR="00676791" w14:paraId="358D07A8" w14:textId="77777777" w:rsidTr="005D1349">
        <w:tc>
          <w:tcPr>
            <w:tcW w:w="1184" w:type="dxa"/>
          </w:tcPr>
          <w:p w14:paraId="4EBDC721"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618D2CDB"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7FFEAEA9"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687F992E"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0224696F"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49ED7422" w14:textId="77777777" w:rsidR="00676791" w:rsidRPr="00BE00AD" w:rsidRDefault="00676791" w:rsidP="005D1349">
            <w:pPr>
              <w:pStyle w:val="Paragraph4"/>
              <w:spacing w:before="60" w:after="60" w:line="240" w:lineRule="auto"/>
              <w:ind w:left="0" w:firstLine="0"/>
              <w:rPr>
                <w:sz w:val="18"/>
                <w:szCs w:val="18"/>
              </w:rPr>
            </w:pPr>
          </w:p>
        </w:tc>
      </w:tr>
      <w:tr w:rsidR="00676791" w14:paraId="7E3D36A4" w14:textId="77777777" w:rsidTr="005D1349">
        <w:tc>
          <w:tcPr>
            <w:tcW w:w="1184" w:type="dxa"/>
          </w:tcPr>
          <w:p w14:paraId="7BF96CE7"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AD3D45A"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1B86530B"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0B2C9861"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8DE6A60"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17A3B401" w14:textId="77777777" w:rsidR="00676791" w:rsidRPr="00BE00AD" w:rsidRDefault="00676791" w:rsidP="005D1349">
            <w:pPr>
              <w:pStyle w:val="Paragraph4"/>
              <w:spacing w:before="60" w:after="60" w:line="240" w:lineRule="auto"/>
              <w:ind w:left="0" w:firstLine="0"/>
              <w:rPr>
                <w:sz w:val="18"/>
                <w:szCs w:val="18"/>
              </w:rPr>
            </w:pPr>
          </w:p>
        </w:tc>
      </w:tr>
      <w:tr w:rsidR="00676791" w14:paraId="3956DB1A" w14:textId="77777777" w:rsidTr="005D1349">
        <w:tc>
          <w:tcPr>
            <w:tcW w:w="1184" w:type="dxa"/>
          </w:tcPr>
          <w:p w14:paraId="45A7CA63"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510C1F11"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5910A69E"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6ED4D443"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75DFF883"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2C4DA244" w14:textId="77777777" w:rsidR="00676791" w:rsidRPr="00BE00AD" w:rsidRDefault="00676791" w:rsidP="005D1349">
            <w:pPr>
              <w:pStyle w:val="Paragraph4"/>
              <w:spacing w:before="60" w:after="60" w:line="240" w:lineRule="auto"/>
              <w:ind w:left="0" w:firstLine="0"/>
              <w:rPr>
                <w:sz w:val="18"/>
                <w:szCs w:val="18"/>
              </w:rPr>
            </w:pPr>
          </w:p>
        </w:tc>
      </w:tr>
      <w:tr w:rsidR="00676791" w14:paraId="0A9F0527" w14:textId="77777777" w:rsidTr="005D1349">
        <w:tc>
          <w:tcPr>
            <w:tcW w:w="1184" w:type="dxa"/>
          </w:tcPr>
          <w:p w14:paraId="60BDB316"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688C2DBA"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64C3377F"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3034F7CD"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7B134631"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2D78B406" w14:textId="77777777" w:rsidR="00676791" w:rsidRPr="00BE00AD" w:rsidRDefault="00676791" w:rsidP="005D1349">
            <w:pPr>
              <w:pStyle w:val="Paragraph4"/>
              <w:spacing w:before="60" w:after="60" w:line="240" w:lineRule="auto"/>
              <w:ind w:left="0" w:firstLine="0"/>
              <w:rPr>
                <w:sz w:val="18"/>
                <w:szCs w:val="18"/>
              </w:rPr>
            </w:pPr>
          </w:p>
        </w:tc>
      </w:tr>
      <w:tr w:rsidR="00676791" w14:paraId="3B68208E" w14:textId="77777777" w:rsidTr="005D1349">
        <w:tc>
          <w:tcPr>
            <w:tcW w:w="1184" w:type="dxa"/>
          </w:tcPr>
          <w:p w14:paraId="5323D87C"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134E35E"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05034A38"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6A42FB3E"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26AD5C81"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63C298AD" w14:textId="77777777" w:rsidR="00676791" w:rsidRPr="00BE00AD" w:rsidRDefault="00676791" w:rsidP="005D1349">
            <w:pPr>
              <w:pStyle w:val="Paragraph4"/>
              <w:spacing w:before="60" w:after="60" w:line="240" w:lineRule="auto"/>
              <w:ind w:left="0" w:firstLine="0"/>
              <w:rPr>
                <w:sz w:val="18"/>
                <w:szCs w:val="18"/>
              </w:rPr>
            </w:pPr>
          </w:p>
        </w:tc>
      </w:tr>
      <w:tr w:rsidR="00676791" w14:paraId="4A533C00" w14:textId="77777777" w:rsidTr="005D1349">
        <w:tc>
          <w:tcPr>
            <w:tcW w:w="1184" w:type="dxa"/>
          </w:tcPr>
          <w:p w14:paraId="0D585D24"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11F9DA84"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3940A26A"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7FA399A4"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24A2050"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30C68118" w14:textId="77777777" w:rsidR="00676791" w:rsidRPr="00BE00AD" w:rsidRDefault="00676791" w:rsidP="005D1349">
            <w:pPr>
              <w:pStyle w:val="Paragraph4"/>
              <w:spacing w:before="60" w:after="60" w:line="240" w:lineRule="auto"/>
              <w:ind w:left="0" w:firstLine="0"/>
              <w:rPr>
                <w:sz w:val="18"/>
                <w:szCs w:val="18"/>
              </w:rPr>
            </w:pPr>
          </w:p>
        </w:tc>
      </w:tr>
      <w:tr w:rsidR="00676791" w14:paraId="41A5191A" w14:textId="77777777" w:rsidTr="005D1349">
        <w:tc>
          <w:tcPr>
            <w:tcW w:w="1184" w:type="dxa"/>
          </w:tcPr>
          <w:p w14:paraId="2E2D81AD"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2D4A45D"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52B24772"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1C6BBB14"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6BF4BFDC"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277153B5" w14:textId="77777777" w:rsidR="00676791" w:rsidRPr="00BE00AD" w:rsidRDefault="00676791" w:rsidP="005D1349">
            <w:pPr>
              <w:pStyle w:val="Paragraph4"/>
              <w:spacing w:before="60" w:after="60" w:line="240" w:lineRule="auto"/>
              <w:ind w:left="0" w:firstLine="0"/>
              <w:rPr>
                <w:sz w:val="18"/>
                <w:szCs w:val="18"/>
              </w:rPr>
            </w:pPr>
          </w:p>
        </w:tc>
      </w:tr>
      <w:tr w:rsidR="00676791" w14:paraId="2B2DFC77" w14:textId="77777777" w:rsidTr="005D1349">
        <w:tc>
          <w:tcPr>
            <w:tcW w:w="1184" w:type="dxa"/>
          </w:tcPr>
          <w:p w14:paraId="1C715E99"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4446DCF0"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6D96B65B"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49DEB2B9"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7F7B522C"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390C6290" w14:textId="77777777" w:rsidR="00676791" w:rsidRPr="00BE00AD" w:rsidRDefault="00676791" w:rsidP="005D1349">
            <w:pPr>
              <w:pStyle w:val="Paragraph4"/>
              <w:spacing w:before="60" w:after="60" w:line="240" w:lineRule="auto"/>
              <w:ind w:left="0" w:firstLine="0"/>
              <w:rPr>
                <w:sz w:val="18"/>
                <w:szCs w:val="18"/>
              </w:rPr>
            </w:pPr>
          </w:p>
        </w:tc>
      </w:tr>
      <w:tr w:rsidR="00676791" w14:paraId="4C617109" w14:textId="77777777" w:rsidTr="005D1349">
        <w:tc>
          <w:tcPr>
            <w:tcW w:w="1184" w:type="dxa"/>
          </w:tcPr>
          <w:p w14:paraId="5E7B01AB"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FFBE041"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6CD6DD00"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09E93C78"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53C1779F"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4016F929" w14:textId="77777777" w:rsidR="00676791" w:rsidRPr="00BE00AD" w:rsidRDefault="00676791" w:rsidP="005D1349">
            <w:pPr>
              <w:pStyle w:val="Paragraph4"/>
              <w:spacing w:before="60" w:after="60" w:line="240" w:lineRule="auto"/>
              <w:ind w:left="0" w:firstLine="0"/>
              <w:rPr>
                <w:sz w:val="18"/>
                <w:szCs w:val="18"/>
              </w:rPr>
            </w:pPr>
          </w:p>
        </w:tc>
      </w:tr>
      <w:tr w:rsidR="00346710" w14:paraId="3C28E69E" w14:textId="77777777" w:rsidTr="005D1349">
        <w:tc>
          <w:tcPr>
            <w:tcW w:w="1184" w:type="dxa"/>
          </w:tcPr>
          <w:p w14:paraId="1DF8EEF1" w14:textId="77777777" w:rsidR="00346710" w:rsidRPr="00BE00AD" w:rsidRDefault="00346710" w:rsidP="005D1349">
            <w:pPr>
              <w:pStyle w:val="Paragraph4"/>
              <w:spacing w:before="60" w:after="60" w:line="240" w:lineRule="auto"/>
              <w:ind w:left="0" w:firstLine="0"/>
              <w:rPr>
                <w:sz w:val="18"/>
                <w:szCs w:val="18"/>
              </w:rPr>
            </w:pPr>
          </w:p>
        </w:tc>
        <w:tc>
          <w:tcPr>
            <w:tcW w:w="2309" w:type="dxa"/>
          </w:tcPr>
          <w:p w14:paraId="71F367EB" w14:textId="77777777" w:rsidR="00346710" w:rsidRPr="00BE00AD" w:rsidRDefault="00346710" w:rsidP="005D1349">
            <w:pPr>
              <w:pStyle w:val="Paragraph4"/>
              <w:spacing w:before="60" w:after="60" w:line="240" w:lineRule="auto"/>
              <w:ind w:left="0" w:firstLine="0"/>
              <w:rPr>
                <w:sz w:val="18"/>
                <w:szCs w:val="18"/>
              </w:rPr>
            </w:pPr>
          </w:p>
        </w:tc>
        <w:tc>
          <w:tcPr>
            <w:tcW w:w="2909" w:type="dxa"/>
          </w:tcPr>
          <w:p w14:paraId="21E69071" w14:textId="77777777" w:rsidR="00346710" w:rsidRPr="00BE00AD" w:rsidRDefault="00346710" w:rsidP="005D1349">
            <w:pPr>
              <w:pStyle w:val="Paragraph4"/>
              <w:spacing w:before="60" w:after="60" w:line="240" w:lineRule="auto"/>
              <w:ind w:left="0" w:firstLine="0"/>
              <w:rPr>
                <w:sz w:val="18"/>
                <w:szCs w:val="18"/>
              </w:rPr>
            </w:pPr>
          </w:p>
        </w:tc>
        <w:tc>
          <w:tcPr>
            <w:tcW w:w="3206" w:type="dxa"/>
          </w:tcPr>
          <w:p w14:paraId="25401273" w14:textId="77777777" w:rsidR="00346710" w:rsidRPr="00BE00AD" w:rsidRDefault="00346710" w:rsidP="005D1349">
            <w:pPr>
              <w:pStyle w:val="Paragraph4"/>
              <w:spacing w:before="60" w:after="60" w:line="240" w:lineRule="auto"/>
              <w:ind w:left="0" w:firstLine="0"/>
              <w:rPr>
                <w:sz w:val="18"/>
                <w:szCs w:val="18"/>
              </w:rPr>
            </w:pPr>
          </w:p>
        </w:tc>
        <w:tc>
          <w:tcPr>
            <w:tcW w:w="1023" w:type="dxa"/>
          </w:tcPr>
          <w:p w14:paraId="26107FA0" w14:textId="77777777" w:rsidR="00346710" w:rsidRPr="00BE00AD" w:rsidRDefault="00346710" w:rsidP="005D1349">
            <w:pPr>
              <w:pStyle w:val="Paragraph4"/>
              <w:spacing w:before="60" w:after="60" w:line="240" w:lineRule="auto"/>
              <w:ind w:left="0" w:firstLine="0"/>
              <w:rPr>
                <w:sz w:val="18"/>
                <w:szCs w:val="18"/>
              </w:rPr>
            </w:pPr>
          </w:p>
        </w:tc>
        <w:tc>
          <w:tcPr>
            <w:tcW w:w="1496" w:type="dxa"/>
          </w:tcPr>
          <w:p w14:paraId="61FCD94A" w14:textId="77777777" w:rsidR="00346710" w:rsidRPr="00BE00AD" w:rsidRDefault="00346710" w:rsidP="005D1349">
            <w:pPr>
              <w:pStyle w:val="Paragraph4"/>
              <w:spacing w:before="60" w:after="60" w:line="240" w:lineRule="auto"/>
              <w:ind w:left="0" w:firstLine="0"/>
              <w:rPr>
                <w:sz w:val="18"/>
                <w:szCs w:val="18"/>
              </w:rPr>
            </w:pPr>
          </w:p>
        </w:tc>
      </w:tr>
    </w:tbl>
    <w:p w14:paraId="72F83ECF" w14:textId="77777777" w:rsidR="00AA4E60" w:rsidRDefault="00AA4E60" w:rsidP="005D1349">
      <w:pPr>
        <w:pStyle w:val="Paragraph4"/>
        <w:spacing w:before="60" w:after="60" w:line="240" w:lineRule="auto"/>
        <w:ind w:left="0" w:firstLine="0"/>
        <w:sectPr w:rsidR="00AA4E60" w:rsidSect="00031C58">
          <w:headerReference w:type="default" r:id="rId29"/>
          <w:footerReference w:type="default" r:id="rId30"/>
          <w:headerReference w:type="first" r:id="rId31"/>
          <w:pgSz w:w="16840" w:h="11900" w:orient="landscape"/>
          <w:pgMar w:top="1418" w:right="1264" w:bottom="1270" w:left="851" w:header="567" w:footer="374" w:gutter="0"/>
          <w:cols w:space="708"/>
          <w:titlePg/>
          <w:docGrid w:linePitch="360"/>
        </w:sectPr>
      </w:pPr>
    </w:p>
    <w:p w14:paraId="5EC75D1F" w14:textId="2484B439" w:rsidR="000C35A6" w:rsidRPr="00135AFB" w:rsidRDefault="008C49E1" w:rsidP="00BE00AD">
      <w:pPr>
        <w:pStyle w:val="legalScheduleDesc"/>
      </w:pPr>
      <w:bookmarkStart w:id="47" w:name="_Toc191481006"/>
      <w:bookmarkStart w:id="48" w:name="_Toc191481088"/>
      <w:bookmarkStart w:id="49" w:name="_Toc197439487"/>
      <w:r w:rsidRPr="00135AFB">
        <w:t>Attachment B – Tender Response Form</w:t>
      </w:r>
      <w:bookmarkEnd w:id="47"/>
      <w:bookmarkEnd w:id="48"/>
      <w:bookmarkEnd w:id="49"/>
    </w:p>
    <w:p w14:paraId="538DA6B2" w14:textId="55BF271B" w:rsidR="00AB3A83" w:rsidRPr="001C73F8" w:rsidRDefault="00AB3A83" w:rsidP="009077C9">
      <w:pPr>
        <w:pStyle w:val="BodyIndent1"/>
        <w:ind w:left="0"/>
        <w:rPr>
          <w:bCs/>
        </w:rPr>
      </w:pPr>
      <w:r w:rsidRPr="009077C9">
        <w:rPr>
          <w:b/>
          <w:bCs/>
        </w:rPr>
        <w:t>RESPONSE FORM</w:t>
      </w:r>
    </w:p>
    <w:p w14:paraId="386A0C36" w14:textId="111E4290" w:rsidR="00441272" w:rsidRPr="00CF16D8" w:rsidRDefault="00C65B93" w:rsidP="009077C9">
      <w:pPr>
        <w:pStyle w:val="Numpara1"/>
        <w:numPr>
          <w:ilvl w:val="0"/>
          <w:numId w:val="50"/>
        </w:numPr>
        <w:rPr>
          <w:rFonts w:eastAsiaTheme="minorEastAsia"/>
          <w:b/>
          <w:bCs/>
        </w:rPr>
      </w:pPr>
      <w:r w:rsidRPr="00CF16D8">
        <w:rPr>
          <w:rFonts w:eastAsiaTheme="minorEastAsia"/>
          <w:b/>
          <w:bCs/>
        </w:rPr>
        <w:t>Form of Tender</w:t>
      </w:r>
    </w:p>
    <w:p w14:paraId="576345E3" w14:textId="7B751391" w:rsidR="00441272" w:rsidRP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should ensure that their Tenders are substantially in the form of this </w:t>
      </w:r>
      <w:r w:rsidR="00C65B93">
        <w:rPr>
          <w:rFonts w:eastAsiaTheme="minorEastAsia"/>
        </w:rPr>
        <w:t xml:space="preserve">Attachment B </w:t>
      </w:r>
      <w:r w:rsidR="00441272" w:rsidRPr="00C65B93">
        <w:rPr>
          <w:rFonts w:eastAsiaTheme="minorEastAsia"/>
        </w:rPr>
        <w:t xml:space="preserve">– </w:t>
      </w:r>
      <w:r w:rsidR="00C65B93">
        <w:rPr>
          <w:rFonts w:eastAsiaTheme="minorEastAsia"/>
        </w:rPr>
        <w:t xml:space="preserve">Tender </w:t>
      </w:r>
      <w:r w:rsidR="00441272" w:rsidRPr="00C65B93">
        <w:rPr>
          <w:rFonts w:eastAsiaTheme="minorEastAsia"/>
        </w:rPr>
        <w:t>Response Form</w:t>
      </w:r>
      <w:r w:rsidR="00C65B93">
        <w:rPr>
          <w:rFonts w:eastAsiaTheme="minorEastAsia"/>
        </w:rPr>
        <w:t xml:space="preserve"> (Response Form)</w:t>
      </w:r>
      <w:r w:rsidR="00441272" w:rsidRPr="00C65B93">
        <w:rPr>
          <w:rFonts w:eastAsiaTheme="minorEastAsia"/>
        </w:rPr>
        <w:t xml:space="preserve">. </w:t>
      </w:r>
    </w:p>
    <w:p w14:paraId="167D003E" w14:textId="23A1EF3A" w:rsidR="00441272" w:rsidRP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should fully address all requirements set out in this RFT in preparing their Tender. </w:t>
      </w:r>
      <w:r w:rsidRPr="00597FD7">
        <w:rPr>
          <w:rFonts w:eastAsiaTheme="minorEastAsia"/>
        </w:rPr>
        <w:t>Applicant</w:t>
      </w:r>
      <w:r w:rsidR="00441272" w:rsidRPr="00C65B93">
        <w:rPr>
          <w:rFonts w:eastAsiaTheme="minorEastAsia"/>
        </w:rPr>
        <w:t xml:space="preserve">s may delete the ‘instructions’ from this document upon completion. </w:t>
      </w:r>
    </w:p>
    <w:p w14:paraId="405C5323" w14:textId="4C8F309D" w:rsid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may attach additional details, tables etc. </w:t>
      </w:r>
      <w:r w:rsidR="00C65B93" w:rsidRPr="00C65B93">
        <w:rPr>
          <w:rFonts w:eastAsiaTheme="minorEastAsia"/>
        </w:rPr>
        <w:t xml:space="preserve">As </w:t>
      </w:r>
      <w:r w:rsidR="00441272" w:rsidRPr="00C65B93">
        <w:rPr>
          <w:rFonts w:eastAsiaTheme="minorEastAsia"/>
        </w:rPr>
        <w:t>an appendix, as appropriate or necessary</w:t>
      </w:r>
      <w:bookmarkStart w:id="50" w:name="_Toc140486622"/>
      <w:r w:rsidR="00AF42FE">
        <w:rPr>
          <w:rFonts w:eastAsiaTheme="minorEastAsia"/>
        </w:rPr>
        <w:t>.</w:t>
      </w:r>
    </w:p>
    <w:p w14:paraId="22938425" w14:textId="64E856F1" w:rsidR="00441272" w:rsidRPr="009077C9" w:rsidRDefault="00441272" w:rsidP="00CF16D8">
      <w:pPr>
        <w:pStyle w:val="Numpara1"/>
        <w:numPr>
          <w:ilvl w:val="0"/>
          <w:numId w:val="50"/>
        </w:numPr>
        <w:rPr>
          <w:rFonts w:eastAsiaTheme="minorEastAsia"/>
        </w:rPr>
      </w:pPr>
      <w:r w:rsidRPr="009077C9">
        <w:rPr>
          <w:rFonts w:eastAsiaTheme="minorEastAsia"/>
          <w:b/>
        </w:rPr>
        <w:t>Completing the Response Forms</w:t>
      </w:r>
      <w:bookmarkEnd w:id="50"/>
    </w:p>
    <w:p w14:paraId="10414188" w14:textId="70806B52"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should complete all information requested in the </w:t>
      </w:r>
      <w:r w:rsidR="00C65B93">
        <w:rPr>
          <w:rFonts w:eastAsiaTheme="minorEastAsia"/>
        </w:rPr>
        <w:t>Response Form</w:t>
      </w:r>
      <w:r w:rsidR="00441272" w:rsidRPr="009077C9">
        <w:rPr>
          <w:rFonts w:eastAsiaTheme="minorEastAsia"/>
        </w:rPr>
        <w:t xml:space="preserve">. </w:t>
      </w:r>
    </w:p>
    <w:p w14:paraId="327BB9D3" w14:textId="55D50E65"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should ensure that enough detail is provided for the purposes of the evaluation. Information should be presented clearly and succinctly. </w:t>
      </w:r>
    </w:p>
    <w:p w14:paraId="4F94AF10" w14:textId="1471BE07" w:rsidR="00441272" w:rsidRPr="009077C9" w:rsidRDefault="00441272" w:rsidP="009077C9">
      <w:pPr>
        <w:pStyle w:val="Numpara2"/>
        <w:rPr>
          <w:rFonts w:eastAsiaTheme="minorEastAsia"/>
          <w:smallCaps/>
          <w:sz w:val="28"/>
          <w:szCs w:val="28"/>
          <w:lang w:bidi="en-US"/>
        </w:rPr>
      </w:pPr>
      <w:r w:rsidRPr="009077C9">
        <w:rPr>
          <w:rFonts w:eastAsiaTheme="minorEastAsia"/>
        </w:rPr>
        <w:t xml:space="preserve">Tenders will be evaluated in accordance with the </w:t>
      </w:r>
      <w:r w:rsidR="004C465A">
        <w:rPr>
          <w:rFonts w:eastAsiaTheme="minorEastAsia"/>
        </w:rPr>
        <w:t>selection criteria</w:t>
      </w:r>
      <w:r w:rsidRPr="009077C9">
        <w:rPr>
          <w:rFonts w:eastAsiaTheme="minorEastAsia"/>
        </w:rPr>
        <w:t xml:space="preserve"> set out in </w:t>
      </w:r>
      <w:r w:rsidRPr="00940275">
        <w:rPr>
          <w:rFonts w:eastAsiaTheme="minorEastAsia"/>
        </w:rPr>
        <w:t xml:space="preserve">clause </w:t>
      </w:r>
      <w:r w:rsidR="008D4E26">
        <w:rPr>
          <w:rFonts w:eastAsiaTheme="minorEastAsia"/>
        </w:rPr>
        <w:t>9.4</w:t>
      </w:r>
      <w:r w:rsidR="004C465A" w:rsidRPr="009077C9">
        <w:rPr>
          <w:rFonts w:eastAsiaTheme="minorEastAsia"/>
        </w:rPr>
        <w:t xml:space="preserve"> </w:t>
      </w:r>
      <w:r w:rsidRPr="009077C9">
        <w:rPr>
          <w:rFonts w:eastAsiaTheme="minorEastAsia"/>
        </w:rPr>
        <w:t>of</w:t>
      </w:r>
      <w:r w:rsidR="00C65B93">
        <w:rPr>
          <w:rFonts w:eastAsiaTheme="minorEastAsia"/>
        </w:rPr>
        <w:t xml:space="preserve"> Part A to</w:t>
      </w:r>
      <w:r w:rsidRPr="009077C9">
        <w:rPr>
          <w:rFonts w:eastAsiaTheme="minorEastAsia"/>
        </w:rPr>
        <w:t xml:space="preserve"> this RFT. </w:t>
      </w:r>
    </w:p>
    <w:p w14:paraId="7053EF9A" w14:textId="4C4F1578" w:rsidR="0059634A" w:rsidRDefault="0059634A" w:rsidP="00AF42FE">
      <w:pPr>
        <w:pStyle w:val="Numpara1"/>
        <w:numPr>
          <w:ilvl w:val="0"/>
          <w:numId w:val="50"/>
        </w:numPr>
        <w:rPr>
          <w:rFonts w:eastAsiaTheme="minorEastAsia"/>
          <w:b/>
        </w:rPr>
      </w:pPr>
      <w:bookmarkStart w:id="51" w:name="_Toc140486623"/>
      <w:r>
        <w:rPr>
          <w:rFonts w:eastAsiaTheme="minorEastAsia"/>
          <w:b/>
        </w:rPr>
        <w:t>Page Limits</w:t>
      </w:r>
    </w:p>
    <w:p w14:paraId="05AFEE0C" w14:textId="08291233" w:rsidR="0059634A" w:rsidRPr="00CF16D8" w:rsidRDefault="00845C64" w:rsidP="0059634A">
      <w:pPr>
        <w:pStyle w:val="Numpara2"/>
        <w:numPr>
          <w:ilvl w:val="1"/>
          <w:numId w:val="50"/>
        </w:numPr>
        <w:rPr>
          <w:rFonts w:eastAsiaTheme="minorEastAsia"/>
          <w:bCs/>
        </w:rPr>
      </w:pPr>
      <w:r w:rsidRPr="00000749">
        <w:rPr>
          <w:rFonts w:cs="Times New Roman"/>
          <w:szCs w:val="20"/>
        </w:rPr>
        <w:t xml:space="preserve">The AMC does not specify word limits for individual responses to the selection criteria. </w:t>
      </w:r>
      <w:r>
        <w:rPr>
          <w:rFonts w:cs="Times New Roman"/>
          <w:szCs w:val="20"/>
        </w:rPr>
        <w:t>However, t</w:t>
      </w:r>
      <w:r w:rsidR="0059634A" w:rsidRPr="0059634A">
        <w:rPr>
          <w:rFonts w:eastAsiaTheme="minorEastAsia"/>
          <w:bCs/>
        </w:rPr>
        <w:t>he</w:t>
      </w:r>
      <w:r w:rsidR="0059634A" w:rsidRPr="00CF16D8">
        <w:rPr>
          <w:rFonts w:eastAsiaTheme="minorEastAsia"/>
          <w:bCs/>
        </w:rPr>
        <w:t xml:space="preserve"> Applicant's Tender response in </w:t>
      </w:r>
      <w:r w:rsidR="0059634A">
        <w:rPr>
          <w:rFonts w:eastAsiaTheme="minorEastAsia"/>
          <w:bCs/>
        </w:rPr>
        <w:t>th</w:t>
      </w:r>
      <w:r w:rsidR="009D48B7">
        <w:rPr>
          <w:rFonts w:eastAsiaTheme="minorEastAsia"/>
          <w:bCs/>
        </w:rPr>
        <w:t>is</w:t>
      </w:r>
      <w:r w:rsidR="0059634A">
        <w:rPr>
          <w:rFonts w:eastAsiaTheme="minorEastAsia"/>
          <w:bCs/>
        </w:rPr>
        <w:t xml:space="preserve"> Response Form</w:t>
      </w:r>
      <w:r w:rsidR="009D48B7">
        <w:rPr>
          <w:rFonts w:eastAsiaTheme="minorEastAsia"/>
          <w:bCs/>
        </w:rPr>
        <w:t xml:space="preserve"> </w:t>
      </w:r>
      <w:r w:rsidR="0059634A" w:rsidRPr="00CF16D8">
        <w:rPr>
          <w:rFonts w:eastAsiaTheme="minorEastAsia"/>
          <w:bCs/>
        </w:rPr>
        <w:t xml:space="preserve">should not exceed </w:t>
      </w:r>
      <w:r w:rsidR="00C50069">
        <w:rPr>
          <w:rFonts w:eastAsiaTheme="minorEastAsia"/>
          <w:bCs/>
        </w:rPr>
        <w:t xml:space="preserve">30 </w:t>
      </w:r>
      <w:r w:rsidR="0059634A" w:rsidRPr="00CF16D8">
        <w:rPr>
          <w:rFonts w:eastAsiaTheme="minorEastAsia"/>
          <w:bCs/>
        </w:rPr>
        <w:t>pages. The page limit does not include:</w:t>
      </w:r>
    </w:p>
    <w:p w14:paraId="457180FC" w14:textId="18284D24" w:rsidR="00940275" w:rsidRDefault="0059634A" w:rsidP="00940275">
      <w:pPr>
        <w:pStyle w:val="Numpara3"/>
        <w:numPr>
          <w:ilvl w:val="2"/>
          <w:numId w:val="50"/>
        </w:numPr>
        <w:rPr>
          <w:rFonts w:eastAsiaTheme="minorEastAsia"/>
          <w:bCs/>
        </w:rPr>
      </w:pPr>
      <w:r w:rsidRPr="00CF16D8">
        <w:rPr>
          <w:rFonts w:eastAsiaTheme="minorEastAsia"/>
          <w:bCs/>
        </w:rPr>
        <w:t xml:space="preserve">the text contained (including descriptions of the requirements and instructions) within </w:t>
      </w:r>
      <w:r>
        <w:rPr>
          <w:rFonts w:eastAsiaTheme="minorEastAsia"/>
          <w:bCs/>
        </w:rPr>
        <w:t>the Response Form</w:t>
      </w:r>
      <w:r w:rsidR="00DA631C">
        <w:rPr>
          <w:rFonts w:eastAsiaTheme="minorEastAsia"/>
          <w:bCs/>
        </w:rPr>
        <w:t xml:space="preserve"> prior to the Applicant adding their own content</w:t>
      </w:r>
      <w:r w:rsidR="00940275">
        <w:rPr>
          <w:rFonts w:eastAsiaTheme="minorEastAsia"/>
          <w:bCs/>
        </w:rPr>
        <w:t xml:space="preserve">; or </w:t>
      </w:r>
    </w:p>
    <w:p w14:paraId="3EA06076" w14:textId="466CFCD7" w:rsidR="0059634A" w:rsidRPr="00CF16D8" w:rsidRDefault="0059634A" w:rsidP="00CF16D8">
      <w:pPr>
        <w:pStyle w:val="Numpara3"/>
        <w:numPr>
          <w:ilvl w:val="2"/>
          <w:numId w:val="50"/>
        </w:numPr>
        <w:rPr>
          <w:rFonts w:eastAsiaTheme="minorEastAsia"/>
          <w:bCs/>
        </w:rPr>
      </w:pPr>
      <w:r w:rsidRPr="00CF16D8">
        <w:rPr>
          <w:rFonts w:eastAsiaTheme="minorEastAsia"/>
          <w:bCs/>
        </w:rPr>
        <w:t>other supporting documentation (such as general marketing material</w:t>
      </w:r>
      <w:r w:rsidR="000434F6">
        <w:rPr>
          <w:rFonts w:eastAsiaTheme="minorEastAsia"/>
          <w:bCs/>
        </w:rPr>
        <w:t>,</w:t>
      </w:r>
      <w:r w:rsidR="00B27623">
        <w:rPr>
          <w:rFonts w:eastAsiaTheme="minorEastAsia"/>
          <w:bCs/>
        </w:rPr>
        <w:t xml:space="preserve"> </w:t>
      </w:r>
      <w:r w:rsidR="0005453D">
        <w:rPr>
          <w:rFonts w:eastAsiaTheme="minorEastAsia"/>
          <w:bCs/>
        </w:rPr>
        <w:t>evidence of insurance</w:t>
      </w:r>
      <w:r w:rsidR="00B27623">
        <w:rPr>
          <w:rFonts w:eastAsiaTheme="minorEastAsia"/>
          <w:bCs/>
        </w:rPr>
        <w:t>,</w:t>
      </w:r>
      <w:r w:rsidR="000434F6">
        <w:rPr>
          <w:rFonts w:eastAsiaTheme="minorEastAsia"/>
          <w:bCs/>
        </w:rPr>
        <w:t xml:space="preserve"> credentials</w:t>
      </w:r>
      <w:r w:rsidR="00940275" w:rsidRPr="00940275">
        <w:rPr>
          <w:rFonts w:eastAsiaTheme="minorEastAsia"/>
          <w:bCs/>
        </w:rPr>
        <w:t xml:space="preserve"> </w:t>
      </w:r>
      <w:r w:rsidR="00940275">
        <w:rPr>
          <w:rFonts w:eastAsiaTheme="minorEastAsia"/>
          <w:bCs/>
        </w:rPr>
        <w:t xml:space="preserve">or </w:t>
      </w:r>
      <w:r w:rsidR="00940275" w:rsidRPr="007666D9">
        <w:rPr>
          <w:rFonts w:eastAsiaTheme="minorEastAsia"/>
          <w:bCs/>
        </w:rPr>
        <w:t>CVs</w:t>
      </w:r>
      <w:r w:rsidRPr="00CF16D8">
        <w:rPr>
          <w:rFonts w:eastAsiaTheme="minorEastAsia"/>
          <w:bCs/>
        </w:rPr>
        <w:t>), excluding any material which AMC considers should be included as part of the Tender response in Attachment B, or which is specific to this RFT.</w:t>
      </w:r>
    </w:p>
    <w:p w14:paraId="49847A20" w14:textId="5D2410E1" w:rsidR="0059634A" w:rsidRPr="0059634A" w:rsidRDefault="0059634A" w:rsidP="00CF16D8">
      <w:pPr>
        <w:pStyle w:val="Numpara2"/>
        <w:numPr>
          <w:ilvl w:val="1"/>
          <w:numId w:val="50"/>
        </w:numPr>
        <w:rPr>
          <w:rFonts w:eastAsiaTheme="minorEastAsia"/>
          <w:bCs/>
        </w:rPr>
      </w:pPr>
      <w:r w:rsidRPr="00CF16D8">
        <w:rPr>
          <w:rFonts w:eastAsiaTheme="minorEastAsia"/>
          <w:bCs/>
        </w:rPr>
        <w:t>The AMC may not consider any additional material or information in a Tender response if it exceed</w:t>
      </w:r>
      <w:r w:rsidR="00940275">
        <w:rPr>
          <w:rFonts w:eastAsiaTheme="minorEastAsia"/>
          <w:bCs/>
        </w:rPr>
        <w:t>s</w:t>
      </w:r>
      <w:r w:rsidRPr="00CF16D8">
        <w:rPr>
          <w:rFonts w:eastAsiaTheme="minorEastAsia"/>
          <w:bCs/>
        </w:rPr>
        <w:t xml:space="preserve"> the </w:t>
      </w:r>
      <w:r w:rsidR="00926704">
        <w:rPr>
          <w:rFonts w:eastAsiaTheme="minorEastAsia"/>
          <w:bCs/>
        </w:rPr>
        <w:t>30</w:t>
      </w:r>
      <w:r w:rsidRPr="00CF16D8">
        <w:rPr>
          <w:rFonts w:eastAsiaTheme="minorEastAsia"/>
          <w:bCs/>
        </w:rPr>
        <w:t>page limit.</w:t>
      </w:r>
    </w:p>
    <w:p w14:paraId="086F7A83" w14:textId="3E80DABA" w:rsidR="00441272" w:rsidRPr="00CF16D8" w:rsidRDefault="00441272" w:rsidP="00CF16D8">
      <w:pPr>
        <w:pStyle w:val="Numpara1"/>
        <w:numPr>
          <w:ilvl w:val="0"/>
          <w:numId w:val="50"/>
        </w:numPr>
        <w:rPr>
          <w:rFonts w:eastAsiaTheme="minorEastAsia"/>
          <w:b/>
        </w:rPr>
      </w:pPr>
      <w:r w:rsidRPr="00CF16D8">
        <w:rPr>
          <w:rFonts w:eastAsiaTheme="minorEastAsia"/>
          <w:b/>
        </w:rPr>
        <w:t>Mandatory Requirements</w:t>
      </w:r>
      <w:bookmarkEnd w:id="51"/>
    </w:p>
    <w:p w14:paraId="37BBA352" w14:textId="6B5EEE66"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must satisfy all the </w:t>
      </w:r>
      <w:r w:rsidR="00C65B93">
        <w:rPr>
          <w:rFonts w:eastAsiaTheme="minorEastAsia"/>
        </w:rPr>
        <w:t>c</w:t>
      </w:r>
      <w:r w:rsidR="00441272" w:rsidRPr="009077C9">
        <w:rPr>
          <w:rFonts w:eastAsiaTheme="minorEastAsia"/>
        </w:rPr>
        <w:t xml:space="preserve">onditions for </w:t>
      </w:r>
      <w:r w:rsidR="00C65B93">
        <w:rPr>
          <w:rFonts w:eastAsiaTheme="minorEastAsia"/>
        </w:rPr>
        <w:t>p</w:t>
      </w:r>
      <w:r w:rsidR="00441272" w:rsidRPr="009077C9">
        <w:rPr>
          <w:rFonts w:eastAsiaTheme="minorEastAsia"/>
        </w:rPr>
        <w:t xml:space="preserve">articipation specified in </w:t>
      </w:r>
      <w:r w:rsidR="00C65B93">
        <w:rPr>
          <w:rFonts w:eastAsiaTheme="minorEastAsia"/>
        </w:rPr>
        <w:t xml:space="preserve">clause </w:t>
      </w:r>
      <w:r w:rsidR="008D4E26">
        <w:rPr>
          <w:rFonts w:eastAsiaTheme="minorEastAsia"/>
          <w:smallCaps/>
        </w:rPr>
        <w:t>9.3</w:t>
      </w:r>
      <w:r w:rsidR="0059634A">
        <w:rPr>
          <w:rFonts w:eastAsiaTheme="minorEastAsia"/>
        </w:rPr>
        <w:t xml:space="preserve"> </w:t>
      </w:r>
      <w:r w:rsidR="00441272" w:rsidRPr="009077C9">
        <w:rPr>
          <w:rFonts w:eastAsiaTheme="minorEastAsia"/>
        </w:rPr>
        <w:t xml:space="preserve">of </w:t>
      </w:r>
      <w:r w:rsidR="00317AA5">
        <w:rPr>
          <w:rFonts w:eastAsiaTheme="minorEastAsia"/>
        </w:rPr>
        <w:t xml:space="preserve">Part A to </w:t>
      </w:r>
      <w:r w:rsidR="00441272" w:rsidRPr="009077C9">
        <w:rPr>
          <w:rFonts w:eastAsiaTheme="minorEastAsia"/>
        </w:rPr>
        <w:t xml:space="preserve">this RFT and Tenders must meet all </w:t>
      </w:r>
      <w:r w:rsidR="00C65B93">
        <w:rPr>
          <w:rFonts w:eastAsiaTheme="minorEastAsia"/>
        </w:rPr>
        <w:t>m</w:t>
      </w:r>
      <w:r w:rsidR="00441272" w:rsidRPr="009077C9">
        <w:rPr>
          <w:rFonts w:eastAsiaTheme="minorEastAsia"/>
        </w:rPr>
        <w:t xml:space="preserve">inimum </w:t>
      </w:r>
      <w:r w:rsidR="00C65B93">
        <w:rPr>
          <w:rFonts w:eastAsiaTheme="minorEastAsia"/>
        </w:rPr>
        <w:t>c</w:t>
      </w:r>
      <w:r w:rsidR="00441272" w:rsidRPr="009077C9">
        <w:rPr>
          <w:rFonts w:eastAsiaTheme="minorEastAsia"/>
        </w:rPr>
        <w:t xml:space="preserve">ontent and </w:t>
      </w:r>
      <w:r w:rsidR="00C65B93">
        <w:rPr>
          <w:rFonts w:eastAsiaTheme="minorEastAsia"/>
        </w:rPr>
        <w:t>f</w:t>
      </w:r>
      <w:r w:rsidR="00441272" w:rsidRPr="009077C9">
        <w:rPr>
          <w:rFonts w:eastAsiaTheme="minorEastAsia"/>
        </w:rPr>
        <w:t xml:space="preserve">ormat </w:t>
      </w:r>
      <w:r w:rsidR="00C65B93">
        <w:rPr>
          <w:rFonts w:eastAsiaTheme="minorEastAsia"/>
        </w:rPr>
        <w:t>r</w:t>
      </w:r>
      <w:r w:rsidR="00441272" w:rsidRPr="009077C9">
        <w:rPr>
          <w:rFonts w:eastAsiaTheme="minorEastAsia"/>
        </w:rPr>
        <w:t xml:space="preserve">equirements as specified in </w:t>
      </w:r>
      <w:r w:rsidR="00317AA5">
        <w:rPr>
          <w:rFonts w:eastAsiaTheme="minorEastAsia"/>
        </w:rPr>
        <w:t xml:space="preserve">clause </w:t>
      </w:r>
      <w:r w:rsidR="008D4E26">
        <w:rPr>
          <w:rFonts w:eastAsiaTheme="minorEastAsia"/>
        </w:rPr>
        <w:t>9.2</w:t>
      </w:r>
      <w:r w:rsidR="0059634A">
        <w:rPr>
          <w:rFonts w:eastAsiaTheme="minorEastAsia"/>
        </w:rPr>
        <w:t xml:space="preserve"> </w:t>
      </w:r>
      <w:r w:rsidR="00317AA5" w:rsidRPr="00203481">
        <w:rPr>
          <w:rFonts w:eastAsiaTheme="minorEastAsia"/>
        </w:rPr>
        <w:t xml:space="preserve">of </w:t>
      </w:r>
      <w:r w:rsidR="00317AA5">
        <w:rPr>
          <w:rFonts w:eastAsiaTheme="minorEastAsia"/>
        </w:rPr>
        <w:t>Part A</w:t>
      </w:r>
      <w:r w:rsidR="00317AA5" w:rsidRPr="00317AA5">
        <w:rPr>
          <w:rFonts w:eastAsiaTheme="minorEastAsia"/>
        </w:rPr>
        <w:t xml:space="preserve"> </w:t>
      </w:r>
      <w:r w:rsidR="00317AA5">
        <w:rPr>
          <w:rFonts w:eastAsiaTheme="minorEastAsia"/>
        </w:rPr>
        <w:t xml:space="preserve">to </w:t>
      </w:r>
      <w:r w:rsidR="00441272" w:rsidRPr="009077C9">
        <w:rPr>
          <w:rFonts w:eastAsiaTheme="minorEastAsia"/>
        </w:rPr>
        <w:t xml:space="preserve">this RFT. </w:t>
      </w:r>
    </w:p>
    <w:p w14:paraId="3CD32F83" w14:textId="77777777" w:rsidR="00C65B93" w:rsidRPr="00CF16D8" w:rsidRDefault="00C65B93" w:rsidP="00CF16D8">
      <w:pPr>
        <w:pStyle w:val="Numpara1"/>
        <w:numPr>
          <w:ilvl w:val="0"/>
          <w:numId w:val="50"/>
        </w:numPr>
        <w:rPr>
          <w:rFonts w:eastAsiaTheme="minorEastAsia"/>
          <w:b/>
        </w:rPr>
      </w:pPr>
      <w:bookmarkStart w:id="52" w:name="_Toc140486635"/>
      <w:r w:rsidRPr="00CF16D8">
        <w:rPr>
          <w:rFonts w:eastAsiaTheme="minorEastAsia"/>
          <w:b/>
        </w:rPr>
        <w:t>Conditions for Participation</w:t>
      </w:r>
      <w:bookmarkEnd w:id="52"/>
    </w:p>
    <w:p w14:paraId="0CD27D46" w14:textId="09016911" w:rsidR="00C65B93" w:rsidRPr="009077C9" w:rsidRDefault="00C65B93" w:rsidP="009077C9">
      <w:pPr>
        <w:pStyle w:val="Numpara2"/>
        <w:rPr>
          <w:rFonts w:eastAsiaTheme="minorEastAsia"/>
          <w:smallCaps/>
          <w:sz w:val="28"/>
          <w:szCs w:val="28"/>
          <w:lang w:bidi="en-US"/>
        </w:rPr>
      </w:pPr>
      <w:r w:rsidRPr="009077C9">
        <w:rPr>
          <w:rFonts w:eastAsiaTheme="minorEastAsia"/>
        </w:rPr>
        <w:t xml:space="preserve">The </w:t>
      </w:r>
      <w:r w:rsidR="00597FD7" w:rsidRPr="00597FD7">
        <w:rPr>
          <w:rFonts w:eastAsiaTheme="minorEastAsia"/>
        </w:rPr>
        <w:t>Applicant</w:t>
      </w:r>
      <w:r w:rsidRPr="009077C9">
        <w:rPr>
          <w:rFonts w:eastAsiaTheme="minorEastAsia"/>
        </w:rPr>
        <w:t xml:space="preserve"> confirms that it meets the following Conditions for Participation:</w:t>
      </w:r>
      <w:r>
        <w:br/>
      </w: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1418"/>
      </w:tblGrid>
      <w:tr w:rsidR="00B44380" w:rsidRPr="0018279A" w14:paraId="2903C505" w14:textId="77777777" w:rsidTr="00AB3A83">
        <w:trPr>
          <w:tblHeader/>
          <w:jc w:val="center"/>
        </w:trPr>
        <w:tc>
          <w:tcPr>
            <w:tcW w:w="4091" w:type="pct"/>
            <w:shd w:val="clear" w:color="auto" w:fill="CCCCCC" w:themeFill="text1" w:themeFillTint="33"/>
          </w:tcPr>
          <w:p w14:paraId="58419F1F" w14:textId="68D0222D" w:rsidR="00C65B93" w:rsidRPr="0018279A" w:rsidRDefault="00C65B93" w:rsidP="005D1349">
            <w:pPr>
              <w:spacing w:before="60" w:after="60"/>
              <w:rPr>
                <w:sz w:val="18"/>
                <w:szCs w:val="18"/>
              </w:rPr>
            </w:pPr>
            <w:r w:rsidRPr="0018279A">
              <w:rPr>
                <w:b/>
                <w:szCs w:val="18"/>
              </w:rPr>
              <w:t>Conditions for Participation</w:t>
            </w:r>
          </w:p>
        </w:tc>
        <w:tc>
          <w:tcPr>
            <w:tcW w:w="909" w:type="pct"/>
            <w:shd w:val="clear" w:color="auto" w:fill="CCCCCC" w:themeFill="text1" w:themeFillTint="33"/>
          </w:tcPr>
          <w:p w14:paraId="205CF162" w14:textId="02F6AE4F" w:rsidR="00C65B93" w:rsidRPr="0018279A" w:rsidRDefault="00AB3A83" w:rsidP="005D1349">
            <w:pPr>
              <w:spacing w:before="60" w:after="60"/>
              <w:rPr>
                <w:b/>
                <w:szCs w:val="18"/>
              </w:rPr>
            </w:pPr>
            <w:r>
              <w:rPr>
                <w:b/>
                <w:szCs w:val="18"/>
              </w:rPr>
              <w:t>Response</w:t>
            </w:r>
          </w:p>
        </w:tc>
      </w:tr>
      <w:tr w:rsidR="00B44380" w:rsidRPr="0018279A" w14:paraId="0D292576" w14:textId="77777777" w:rsidTr="00AB3A83">
        <w:trPr>
          <w:jc w:val="center"/>
        </w:trPr>
        <w:tc>
          <w:tcPr>
            <w:tcW w:w="4091" w:type="pct"/>
          </w:tcPr>
          <w:p w14:paraId="6C0E647F" w14:textId="686F38E2" w:rsidR="00C65B93" w:rsidRPr="00CF16D8" w:rsidRDefault="00C65B93" w:rsidP="005D1349">
            <w:pPr>
              <w:spacing w:before="60" w:after="60"/>
              <w:rPr>
                <w:rFonts w:cs="Arial"/>
                <w:szCs w:val="18"/>
              </w:rPr>
            </w:pPr>
            <w:r w:rsidRPr="00CF16D8">
              <w:rPr>
                <w:rFonts w:cs="Arial"/>
                <w:szCs w:val="18"/>
              </w:rPr>
              <w:t xml:space="preserve">The Applicant must </w:t>
            </w:r>
            <w:bookmarkStart w:id="53" w:name="_Hlk191476037"/>
            <w:r w:rsidRPr="00CF16D8">
              <w:rPr>
                <w:rFonts w:cs="Arial"/>
                <w:szCs w:val="18"/>
              </w:rPr>
              <w:t>be a legal entity recognised under Australian law at the Tender Closing Time</w:t>
            </w:r>
            <w:bookmarkEnd w:id="53"/>
            <w:r w:rsidRPr="00CF16D8">
              <w:rPr>
                <w:rFonts w:cs="Arial"/>
                <w:szCs w:val="18"/>
              </w:rPr>
              <w:t xml:space="preserve">. For the purposes of this RFT, </w:t>
            </w:r>
            <w:bookmarkStart w:id="54" w:name="_Hlk117528166"/>
            <w:r w:rsidRPr="00CF16D8">
              <w:rPr>
                <w:rFonts w:cs="Arial"/>
                <w:szCs w:val="18"/>
              </w:rPr>
              <w:t>a partner of a partnership who submits a Tender on behalf of a partnership, where that partnership is in existence at the Tender Closing Time</w:t>
            </w:r>
            <w:bookmarkEnd w:id="54"/>
            <w:r w:rsidRPr="00CF16D8">
              <w:rPr>
                <w:rFonts w:cs="Arial"/>
                <w:szCs w:val="18"/>
              </w:rPr>
              <w:t>, will meet this Condition for Participation.</w:t>
            </w:r>
          </w:p>
        </w:tc>
        <w:tc>
          <w:tcPr>
            <w:tcW w:w="909" w:type="pct"/>
          </w:tcPr>
          <w:p w14:paraId="5B4A700D" w14:textId="2913495F" w:rsidR="00C65B93" w:rsidRPr="0018279A" w:rsidRDefault="00C65B93" w:rsidP="00BE00AD">
            <w:pPr>
              <w:spacing w:before="60" w:after="60"/>
              <w:jc w:val="center"/>
              <w:rPr>
                <w:rFonts w:asciiTheme="minorHAnsi" w:hAnsiTheme="minorHAnsi" w:cstheme="minorHAnsi"/>
                <w:szCs w:val="18"/>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r w:rsidR="007F39C2">
              <w:rPr>
                <w:rFonts w:asciiTheme="minorHAnsi" w:hAnsiTheme="minorHAnsi" w:cstheme="minorHAnsi"/>
              </w:rPr>
              <w:t>1</w:t>
            </w:r>
          </w:p>
        </w:tc>
      </w:tr>
      <w:tr w:rsidR="00BC52F9" w:rsidRPr="0018279A" w14:paraId="0CC511A2" w14:textId="77777777" w:rsidTr="00AB3A83">
        <w:trPr>
          <w:jc w:val="center"/>
        </w:trPr>
        <w:tc>
          <w:tcPr>
            <w:tcW w:w="4091" w:type="pct"/>
          </w:tcPr>
          <w:p w14:paraId="4F62AE78" w14:textId="7F5E22EB" w:rsidR="00BC52F9" w:rsidRPr="00CF16D8" w:rsidRDefault="00BC52F9" w:rsidP="005D1349">
            <w:pPr>
              <w:spacing w:before="60" w:after="60"/>
              <w:rPr>
                <w:rFonts w:cs="Arial"/>
                <w:szCs w:val="18"/>
              </w:rPr>
            </w:pPr>
            <w:r>
              <w:rPr>
                <w:rFonts w:cs="Arial"/>
                <w:szCs w:val="18"/>
              </w:rPr>
              <w:t>The Applicant must not be insolvent or bankrupt.</w:t>
            </w:r>
          </w:p>
        </w:tc>
        <w:tc>
          <w:tcPr>
            <w:tcW w:w="909" w:type="pct"/>
          </w:tcPr>
          <w:p w14:paraId="17CC1EC4" w14:textId="204A2B56" w:rsidR="00BC52F9" w:rsidRPr="001C58EB" w:rsidRDefault="00BC52F9" w:rsidP="00BE00AD">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Pr>
                <w:rFonts w:asciiTheme="minorHAnsi" w:hAnsiTheme="minorHAnsi" w:cstheme="minorHAnsi"/>
                <w:noProof/>
              </w:rPr>
              <w:t>[Yes/No]</w:t>
            </w:r>
            <w:r w:rsidRPr="001C58EB">
              <w:rPr>
                <w:rFonts w:asciiTheme="minorHAnsi" w:hAnsiTheme="minorHAnsi" w:cstheme="minorHAnsi"/>
              </w:rPr>
              <w:fldChar w:fldCharType="end"/>
            </w:r>
          </w:p>
        </w:tc>
      </w:tr>
    </w:tbl>
    <w:p w14:paraId="487CEF5D" w14:textId="445511DB" w:rsidR="00715568" w:rsidRDefault="00715568"/>
    <w:p w14:paraId="1A595BD2" w14:textId="77777777" w:rsidR="00C65B93" w:rsidRPr="00CF16D8" w:rsidRDefault="00C65B93" w:rsidP="00CF16D8">
      <w:pPr>
        <w:pStyle w:val="Numpara1"/>
        <w:numPr>
          <w:ilvl w:val="0"/>
          <w:numId w:val="50"/>
        </w:numPr>
        <w:rPr>
          <w:rFonts w:eastAsiaTheme="minorEastAsia"/>
          <w:b/>
        </w:rPr>
      </w:pPr>
      <w:bookmarkStart w:id="55" w:name="_Toc140486636"/>
      <w:r w:rsidRPr="00CF16D8">
        <w:rPr>
          <w:rFonts w:eastAsiaTheme="minorEastAsia"/>
          <w:b/>
        </w:rPr>
        <w:t>Minimum Content and Format Requirements</w:t>
      </w:r>
      <w:bookmarkEnd w:id="55"/>
    </w:p>
    <w:p w14:paraId="71244986" w14:textId="677F3F70" w:rsidR="00C65B93" w:rsidRPr="009077C9" w:rsidRDefault="00C65B93" w:rsidP="009077C9">
      <w:pPr>
        <w:pStyle w:val="Numpara2"/>
        <w:spacing w:after="120"/>
        <w:rPr>
          <w:rFonts w:eastAsiaTheme="minorEastAsia"/>
          <w:smallCaps/>
          <w:sz w:val="28"/>
          <w:szCs w:val="28"/>
          <w:lang w:bidi="en-US"/>
        </w:rPr>
      </w:pPr>
      <w:r w:rsidRPr="009077C9">
        <w:rPr>
          <w:rFonts w:eastAsiaTheme="minorEastAsia"/>
        </w:rPr>
        <w:t xml:space="preserve">The </w:t>
      </w:r>
      <w:r w:rsidR="00597FD7" w:rsidRPr="00597FD7">
        <w:rPr>
          <w:rFonts w:eastAsiaTheme="minorEastAsia"/>
        </w:rPr>
        <w:t>Applicant</w:t>
      </w:r>
      <w:r w:rsidRPr="009077C9">
        <w:rPr>
          <w:rFonts w:eastAsiaTheme="minorEastAsia"/>
        </w:rPr>
        <w:t xml:space="preserve"> confirms that its Tender meets the following Minimum Content and Format Requirements:</w:t>
      </w:r>
    </w:p>
    <w:tbl>
      <w:tblPr>
        <w:tblW w:w="423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3"/>
        <w:gridCol w:w="1173"/>
      </w:tblGrid>
      <w:tr w:rsidR="00B44380" w:rsidRPr="001C58EB" w14:paraId="61387012" w14:textId="77777777" w:rsidTr="00CF16D8">
        <w:trPr>
          <w:tblHeader/>
        </w:trPr>
        <w:tc>
          <w:tcPr>
            <w:tcW w:w="4248" w:type="pct"/>
            <w:shd w:val="clear" w:color="auto" w:fill="CCCCCC" w:themeFill="text1" w:themeFillTint="33"/>
            <w:hideMark/>
          </w:tcPr>
          <w:p w14:paraId="3C5D27F7" w14:textId="25E130AB" w:rsidR="00AB3A83" w:rsidRPr="001C58EB" w:rsidRDefault="00AB3A83" w:rsidP="00AB3A83">
            <w:pPr>
              <w:spacing w:before="60" w:after="60"/>
            </w:pPr>
            <w:r w:rsidRPr="001C58EB">
              <w:rPr>
                <w:b/>
              </w:rPr>
              <w:t>Minimum Content and Format Requirements</w:t>
            </w:r>
          </w:p>
        </w:tc>
        <w:tc>
          <w:tcPr>
            <w:tcW w:w="752" w:type="pct"/>
            <w:shd w:val="clear" w:color="auto" w:fill="CCCCCC" w:themeFill="text1" w:themeFillTint="33"/>
          </w:tcPr>
          <w:p w14:paraId="18258967" w14:textId="64CE9E53" w:rsidR="00AB3A83" w:rsidRPr="001C58EB" w:rsidRDefault="00AB3A83" w:rsidP="00AB3A83">
            <w:pPr>
              <w:spacing w:before="60" w:after="60"/>
            </w:pPr>
            <w:r>
              <w:rPr>
                <w:b/>
                <w:szCs w:val="18"/>
              </w:rPr>
              <w:t>Response</w:t>
            </w:r>
          </w:p>
        </w:tc>
      </w:tr>
      <w:tr w:rsidR="00B44380" w:rsidRPr="001C58EB" w14:paraId="24FBEBC0" w14:textId="77777777" w:rsidTr="00CF16D8">
        <w:trPr>
          <w:trHeight w:val="861"/>
        </w:trPr>
        <w:tc>
          <w:tcPr>
            <w:tcW w:w="4248" w:type="pct"/>
            <w:vAlign w:val="center"/>
            <w:hideMark/>
          </w:tcPr>
          <w:p w14:paraId="0314193F" w14:textId="1AFE4C4B" w:rsidR="00AB3A83" w:rsidRPr="001C58EB" w:rsidRDefault="00317AA5" w:rsidP="00AB3A83">
            <w:pPr>
              <w:spacing w:before="60" w:after="60"/>
              <w:rPr>
                <w:rFonts w:asciiTheme="minorHAnsi" w:hAnsiTheme="minorHAnsi" w:cstheme="minorHAnsi"/>
              </w:rPr>
            </w:pPr>
            <w:r>
              <w:t>A</w:t>
            </w:r>
            <w:r w:rsidRPr="00741DA3">
              <w:t>ll language in the Tender, including in all attachments and supporting technical data, must be written in English and all measurements must be expressed in Australian legal units of measurement (except for evidence of global insurances, financial guarantees or other similar documents issued by third parties which may be expressed in the currency of the country in which the document was issued)</w:t>
            </w:r>
            <w:r>
              <w:t>.</w:t>
            </w:r>
          </w:p>
        </w:tc>
        <w:tc>
          <w:tcPr>
            <w:tcW w:w="752" w:type="pct"/>
            <w:vAlign w:val="center"/>
            <w:hideMark/>
          </w:tcPr>
          <w:p w14:paraId="35194A72" w14:textId="069C2F6E" w:rsidR="00AB3A83" w:rsidRPr="001C58EB" w:rsidRDefault="00AB3A83" w:rsidP="00AB3A83">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p>
        </w:tc>
      </w:tr>
      <w:tr w:rsidR="007539EA" w:rsidRPr="001C58EB" w14:paraId="4C327E80" w14:textId="77777777" w:rsidTr="00AF42FE">
        <w:trPr>
          <w:trHeight w:val="861"/>
        </w:trPr>
        <w:tc>
          <w:tcPr>
            <w:tcW w:w="4248" w:type="pct"/>
            <w:vAlign w:val="center"/>
          </w:tcPr>
          <w:p w14:paraId="555B8097" w14:textId="0E904107" w:rsidR="007539EA" w:rsidRPr="00741DA3" w:rsidRDefault="007539EA" w:rsidP="00CF16D8">
            <w:pPr>
              <w:pStyle w:val="Heading4"/>
              <w:numPr>
                <w:ilvl w:val="0"/>
                <w:numId w:val="0"/>
              </w:numPr>
            </w:pPr>
            <w:r>
              <w:t>The Applicant has prepared</w:t>
            </w:r>
            <w:r w:rsidR="008D4E26">
              <w:t xml:space="preserve"> a </w:t>
            </w:r>
            <w:r>
              <w:t xml:space="preserve">Tender </w:t>
            </w:r>
            <w:r w:rsidR="008D4E26">
              <w:t>addressing</w:t>
            </w:r>
            <w:r>
              <w:t xml:space="preserve"> at least Stage 1</w:t>
            </w:r>
            <w:r w:rsidR="00C709E9">
              <w:t xml:space="preserve"> (Process Mapping)</w:t>
            </w:r>
            <w:r>
              <w:t xml:space="preserve"> and Stage 2</w:t>
            </w:r>
            <w:r w:rsidR="00C709E9">
              <w:t xml:space="preserve"> (Process Redesign)</w:t>
            </w:r>
            <w:r>
              <w:t xml:space="preserve"> of the Requirement.</w:t>
            </w:r>
          </w:p>
          <w:p w14:paraId="4D030BCA" w14:textId="77777777" w:rsidR="007539EA" w:rsidRDefault="007539EA" w:rsidP="00AB3A83">
            <w:pPr>
              <w:spacing w:before="60" w:after="60"/>
            </w:pPr>
          </w:p>
        </w:tc>
        <w:tc>
          <w:tcPr>
            <w:tcW w:w="752" w:type="pct"/>
            <w:vAlign w:val="center"/>
          </w:tcPr>
          <w:p w14:paraId="08E82079" w14:textId="5BEB5E80" w:rsidR="007539EA" w:rsidRPr="001C58EB" w:rsidRDefault="007539EA" w:rsidP="00AB3A83">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p>
        </w:tc>
      </w:tr>
    </w:tbl>
    <w:p w14:paraId="3A3C9DAD" w14:textId="6B21653B" w:rsidR="001A6866" w:rsidRPr="00CF16D8" w:rsidRDefault="001A6866" w:rsidP="001A6866">
      <w:pPr>
        <w:pStyle w:val="Numpara1"/>
        <w:numPr>
          <w:ilvl w:val="0"/>
          <w:numId w:val="50"/>
        </w:numPr>
        <w:rPr>
          <w:rFonts w:eastAsiaTheme="minorEastAsia"/>
          <w:b/>
        </w:rPr>
      </w:pPr>
      <w:bookmarkStart w:id="56" w:name="_Toc423097054"/>
      <w:bookmarkStart w:id="57" w:name="_AGSRef69448530"/>
      <w:bookmarkStart w:id="58" w:name="_Ref181069066"/>
      <w:bookmarkStart w:id="59" w:name="_Toc107487597"/>
      <w:bookmarkStart w:id="60" w:name="_Toc140486639"/>
      <w:r>
        <w:rPr>
          <w:rFonts w:eastAsiaTheme="minorEastAsia"/>
          <w:b/>
        </w:rPr>
        <w:t xml:space="preserve">Weighting and Evaluation </w:t>
      </w:r>
    </w:p>
    <w:p w14:paraId="2141C63A" w14:textId="683948A9" w:rsidR="00C21A55" w:rsidRDefault="00C21A55" w:rsidP="00C21A55">
      <w:pPr>
        <w:pStyle w:val="Numpara2"/>
        <w:spacing w:after="120"/>
        <w:rPr>
          <w:rFonts w:eastAsiaTheme="minorEastAsia"/>
          <w:smallCaps/>
          <w:sz w:val="28"/>
          <w:szCs w:val="28"/>
          <w:lang w:bidi="en-US"/>
        </w:rPr>
      </w:pPr>
      <w:r>
        <w:rPr>
          <w:rFonts w:eastAsiaTheme="minorEastAsia"/>
        </w:rPr>
        <w:t xml:space="preserve">The AMC has not assigned </w:t>
      </w:r>
      <w:r w:rsidR="001A6866">
        <w:rPr>
          <w:rFonts w:eastAsiaTheme="minorEastAsia"/>
        </w:rPr>
        <w:t>numerical weighting to individual evaluation criteria</w:t>
      </w:r>
      <w:r w:rsidR="009B79C1">
        <w:rPr>
          <w:rFonts w:eastAsiaTheme="minorEastAsia"/>
        </w:rPr>
        <w:t>.</w:t>
      </w:r>
    </w:p>
    <w:p w14:paraId="08C32342" w14:textId="4959C9C4" w:rsidR="00C21A55" w:rsidRPr="00C21A55" w:rsidRDefault="00C21A55" w:rsidP="00C21A55">
      <w:pPr>
        <w:pStyle w:val="Numpara2"/>
        <w:spacing w:after="120"/>
        <w:rPr>
          <w:rFonts w:eastAsiaTheme="minorEastAsia"/>
        </w:rPr>
      </w:pPr>
      <w:r>
        <w:rPr>
          <w:rFonts w:eastAsiaTheme="minorEastAsia"/>
        </w:rPr>
        <w:t xml:space="preserve">The AMC will </w:t>
      </w:r>
      <w:r w:rsidR="009B79C1">
        <w:rPr>
          <w:rFonts w:eastAsiaTheme="minorEastAsia"/>
        </w:rPr>
        <w:t>facilitate</w:t>
      </w:r>
      <w:r>
        <w:rPr>
          <w:rFonts w:eastAsiaTheme="minorEastAsia"/>
        </w:rPr>
        <w:t xml:space="preserve"> evaluation of tender responses by a</w:t>
      </w:r>
      <w:r w:rsidR="009B79C1">
        <w:rPr>
          <w:rFonts w:eastAsiaTheme="minorEastAsia"/>
        </w:rPr>
        <w:t xml:space="preserve"> </w:t>
      </w:r>
      <w:r>
        <w:rPr>
          <w:rFonts w:eastAsiaTheme="minorEastAsia"/>
        </w:rPr>
        <w:t xml:space="preserve">panel </w:t>
      </w:r>
      <w:r w:rsidR="009B79C1">
        <w:rPr>
          <w:rFonts w:eastAsiaTheme="minorEastAsia"/>
        </w:rPr>
        <w:t>who</w:t>
      </w:r>
      <w:r>
        <w:rPr>
          <w:rFonts w:eastAsiaTheme="minorEastAsia"/>
        </w:rPr>
        <w:t xml:space="preserve"> will consider the overall merit of </w:t>
      </w:r>
      <w:r w:rsidR="009B79C1">
        <w:rPr>
          <w:rFonts w:eastAsiaTheme="minorEastAsia"/>
        </w:rPr>
        <w:t>Response Forms.</w:t>
      </w:r>
    </w:p>
    <w:p w14:paraId="592B14ED" w14:textId="1FC00DF3" w:rsidR="00AB3A83" w:rsidRPr="009077C9" w:rsidRDefault="00AB3A83" w:rsidP="009077C9">
      <w:pPr>
        <w:pStyle w:val="BodyIndent1"/>
        <w:ind w:left="0"/>
        <w:rPr>
          <w:b/>
          <w:bCs/>
          <w:smallCaps/>
          <w:spacing w:val="5"/>
          <w:sz w:val="28"/>
          <w:lang w:bidi="en-US"/>
        </w:rPr>
      </w:pPr>
      <w:r w:rsidRPr="009077C9">
        <w:rPr>
          <w:b/>
          <w:bCs/>
        </w:rPr>
        <w:t>EVALUATION CRITERIA</w:t>
      </w:r>
    </w:p>
    <w:bookmarkEnd w:id="56"/>
    <w:bookmarkEnd w:id="57"/>
    <w:bookmarkEnd w:id="58"/>
    <w:p w14:paraId="1DA9795E" w14:textId="5F62566A" w:rsidR="00C65B93" w:rsidRPr="00BE00AD" w:rsidRDefault="00AF42FE" w:rsidP="009077C9">
      <w:pPr>
        <w:pStyle w:val="Numpara1"/>
        <w:numPr>
          <w:ilvl w:val="0"/>
          <w:numId w:val="51"/>
        </w:numPr>
        <w:rPr>
          <w:rFonts w:eastAsiaTheme="minorEastAsia"/>
          <w:b/>
          <w:bCs/>
        </w:rPr>
      </w:pPr>
      <w:r w:rsidRPr="00BE00AD">
        <w:rPr>
          <w:rFonts w:eastAsiaTheme="minorEastAsia"/>
          <w:b/>
          <w:bCs/>
        </w:rPr>
        <w:t xml:space="preserve">Applicant's </w:t>
      </w:r>
      <w:r w:rsidR="00C65B93" w:rsidRPr="00BE00AD">
        <w:rPr>
          <w:rFonts w:eastAsiaTheme="minorEastAsia"/>
          <w:b/>
          <w:bCs/>
        </w:rPr>
        <w:t>Capabilit</w:t>
      </w:r>
      <w:bookmarkEnd w:id="59"/>
      <w:bookmarkEnd w:id="60"/>
      <w:r w:rsidR="00AB3A83" w:rsidRPr="00BE00AD">
        <w:rPr>
          <w:rFonts w:eastAsiaTheme="minorEastAsia"/>
          <w:b/>
          <w:bCs/>
        </w:rPr>
        <w:t>ies and Expertise</w:t>
      </w:r>
    </w:p>
    <w:p w14:paraId="09A1CAC4" w14:textId="44982817" w:rsidR="00C65B93" w:rsidRPr="007D67AA" w:rsidRDefault="00A675E8" w:rsidP="009077C9">
      <w:pPr>
        <w:pStyle w:val="Numpara2"/>
        <w:rPr>
          <w:rFonts w:eastAsiaTheme="minorEastAsia"/>
        </w:rPr>
      </w:pPr>
      <w:r>
        <w:rPr>
          <w:rFonts w:eastAsiaTheme="minorEastAsia"/>
        </w:rPr>
        <w:t>P</w:t>
      </w:r>
      <w:r w:rsidR="00C65B93" w:rsidRPr="009077C9">
        <w:rPr>
          <w:rFonts w:eastAsiaTheme="minorEastAsia"/>
        </w:rPr>
        <w:t xml:space="preserve">rovide details of </w:t>
      </w:r>
      <w:r w:rsidR="00AB3A83" w:rsidRPr="007D67AA">
        <w:rPr>
          <w:rFonts w:eastAsiaTheme="minorEastAsia"/>
        </w:rPr>
        <w:t xml:space="preserve">the extent to which </w:t>
      </w:r>
      <w:r w:rsidR="007D67AA" w:rsidRPr="007D67AA">
        <w:rPr>
          <w:rFonts w:eastAsiaTheme="minorEastAsia"/>
        </w:rPr>
        <w:t>your organisation</w:t>
      </w:r>
      <w:r w:rsidR="00AB3A83" w:rsidRPr="007D67AA">
        <w:rPr>
          <w:rFonts w:eastAsiaTheme="minorEastAsia"/>
        </w:rPr>
        <w:t xml:space="preserve"> has demonstrated sufficient and appropriate organisational resourcing capability and capacity, including</w:t>
      </w:r>
      <w:r>
        <w:rPr>
          <w:rFonts w:eastAsiaTheme="minorEastAsia"/>
        </w:rPr>
        <w:t xml:space="preserve"> d</w:t>
      </w:r>
      <w:r w:rsidR="00AB3A83" w:rsidRPr="007D67AA">
        <w:rPr>
          <w:rFonts w:eastAsiaTheme="minorEastAsia"/>
        </w:rPr>
        <w:t>emonstrated expertise, know-how, and a proven ability to deliver process improvement and IT system integration projects.</w:t>
      </w:r>
    </w:p>
    <w:p w14:paraId="2FC4D2B8" w14:textId="623C2B5F" w:rsidR="00AB3A83" w:rsidRPr="009077C9" w:rsidRDefault="00A675E8" w:rsidP="009077C9">
      <w:pPr>
        <w:pStyle w:val="Numpara2"/>
        <w:rPr>
          <w:rFonts w:eastAsiaTheme="minorEastAsia"/>
          <w:smallCaps/>
          <w:sz w:val="28"/>
          <w:szCs w:val="28"/>
          <w:lang w:bidi="en-US"/>
        </w:rPr>
      </w:pPr>
      <w:r>
        <w:rPr>
          <w:rFonts w:eastAsiaTheme="minorEastAsia"/>
        </w:rPr>
        <w:t>P</w:t>
      </w:r>
      <w:r w:rsidR="00AB3A83" w:rsidRPr="007D67AA">
        <w:rPr>
          <w:rFonts w:eastAsiaTheme="minorEastAsia"/>
        </w:rPr>
        <w:t>rovide</w:t>
      </w:r>
      <w:r w:rsidR="007D67AA" w:rsidRPr="007D67AA">
        <w:rPr>
          <w:rFonts w:eastAsiaTheme="minorEastAsia"/>
        </w:rPr>
        <w:t xml:space="preserve"> specific examples of past projects where your organisation successfully redesigned </w:t>
      </w:r>
      <w:r>
        <w:rPr>
          <w:rFonts w:eastAsiaTheme="minorEastAsia"/>
        </w:rPr>
        <w:t xml:space="preserve">process </w:t>
      </w:r>
      <w:r w:rsidR="007D67AA" w:rsidRPr="007D67AA">
        <w:rPr>
          <w:rFonts w:eastAsiaTheme="minorEastAsia"/>
        </w:rPr>
        <w:t xml:space="preserve">workflows, implemented IT systems, and achieved measurable outcomes. Highlight the mapping and analysis tools, and frameworks you typically use and explain how these will be applied to address the AMC’s objectives. </w:t>
      </w:r>
      <w:r>
        <w:rPr>
          <w:rFonts w:eastAsiaTheme="minorEastAsia"/>
        </w:rPr>
        <w:t>Include</w:t>
      </w:r>
      <w:r w:rsidRPr="007D67AA">
        <w:rPr>
          <w:rFonts w:eastAsiaTheme="minorEastAsia"/>
        </w:rPr>
        <w:t xml:space="preserve"> </w:t>
      </w:r>
      <w:r w:rsidR="007D67AA" w:rsidRPr="007D67AA">
        <w:rPr>
          <w:rFonts w:eastAsiaTheme="minorEastAsia"/>
        </w:rPr>
        <w:t>examples of how you have built capacity within organisations to support ongoing process enhancements</w:t>
      </w:r>
      <w:r w:rsidR="007D67AA">
        <w:rPr>
          <w:rFonts w:eastAsiaTheme="minorEastAsia"/>
        </w:rPr>
        <w:t>.</w:t>
      </w:r>
    </w:p>
    <w:p w14:paraId="1EEC7CD9" w14:textId="77777777" w:rsidR="00C65B93" w:rsidRPr="009077C9" w:rsidRDefault="00C65B93" w:rsidP="00C65B93">
      <w:pPr>
        <w:rPr>
          <w:rFonts w:asciiTheme="minorHAnsi" w:eastAsiaTheme="minorEastAsia" w:hAnsiTheme="minorHAnsi" w:cstheme="minorHAnsi"/>
          <w:bCs/>
          <w:spacing w:val="-4"/>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65B93" w14:paraId="176DB593" w14:textId="77777777" w:rsidTr="009077C9">
        <w:tc>
          <w:tcPr>
            <w:tcW w:w="7796" w:type="dxa"/>
            <w:shd w:val="clear" w:color="auto" w:fill="D9D9D9" w:themeFill="background1" w:themeFillShade="D9"/>
            <w:hideMark/>
          </w:tcPr>
          <w:p w14:paraId="717E5AC9" w14:textId="2F353246" w:rsidR="00C65B93" w:rsidRDefault="00597FD7" w:rsidP="005D1349">
            <w:pPr>
              <w:spacing w:before="120" w:after="120"/>
              <w:rPr>
                <w:rFonts w:asciiTheme="minorHAnsi" w:hAnsiTheme="minorHAnsi" w:cstheme="minorHAnsi"/>
                <w:b/>
                <w:szCs w:val="18"/>
              </w:rPr>
            </w:pPr>
            <w:r w:rsidRPr="009077C9">
              <w:rPr>
                <w:rFonts w:asciiTheme="minorHAnsi" w:eastAsiaTheme="minorEastAsia" w:hAnsiTheme="minorHAnsi" w:cstheme="minorHAnsi"/>
                <w:b/>
                <w:spacing w:val="-4"/>
              </w:rPr>
              <w:t>Applicant</w:t>
            </w:r>
            <w:r w:rsidR="00C65B93" w:rsidRPr="00597FD7">
              <w:rPr>
                <w:rFonts w:asciiTheme="minorHAnsi" w:hAnsiTheme="minorHAnsi" w:cstheme="minorHAnsi"/>
                <w:b/>
                <w:szCs w:val="18"/>
              </w:rPr>
              <w:t xml:space="preserve">’s </w:t>
            </w:r>
            <w:r w:rsidR="00C65B93">
              <w:rPr>
                <w:rFonts w:asciiTheme="minorHAnsi" w:hAnsiTheme="minorHAnsi" w:cstheme="minorHAnsi"/>
                <w:b/>
                <w:szCs w:val="18"/>
              </w:rPr>
              <w:t>Capabilit</w:t>
            </w:r>
            <w:r w:rsidR="007D67AA">
              <w:rPr>
                <w:rFonts w:asciiTheme="minorHAnsi" w:hAnsiTheme="minorHAnsi" w:cstheme="minorHAnsi"/>
                <w:b/>
                <w:szCs w:val="18"/>
              </w:rPr>
              <w:t>ies and Expertise</w:t>
            </w:r>
          </w:p>
        </w:tc>
      </w:tr>
      <w:tr w:rsidR="00C65B93" w14:paraId="119305B8" w14:textId="77777777" w:rsidTr="009077C9">
        <w:trPr>
          <w:trHeight w:val="1134"/>
        </w:trPr>
        <w:tc>
          <w:tcPr>
            <w:tcW w:w="7796" w:type="dxa"/>
            <w:vAlign w:val="center"/>
            <w:hideMark/>
          </w:tcPr>
          <w:p w14:paraId="66DB993F" w14:textId="5D47FED7" w:rsidR="00C65B93" w:rsidRDefault="00C65B93"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4F0281ED" w14:textId="2E334211" w:rsidR="007D67AA" w:rsidRPr="00BE00AD" w:rsidRDefault="00597FD7" w:rsidP="009077C9">
      <w:pPr>
        <w:pStyle w:val="Numpara1"/>
        <w:rPr>
          <w:rFonts w:eastAsiaTheme="minorEastAsia"/>
          <w:b/>
          <w:bCs/>
          <w:smallCaps/>
        </w:rPr>
      </w:pPr>
      <w:bookmarkStart w:id="61" w:name="_Toc140486641"/>
      <w:r w:rsidRPr="00BE00AD">
        <w:rPr>
          <w:rFonts w:eastAsiaTheme="minorEastAsia"/>
          <w:b/>
          <w:bCs/>
        </w:rPr>
        <w:t>Applicant</w:t>
      </w:r>
      <w:r w:rsidR="007D67AA" w:rsidRPr="00BE00AD">
        <w:rPr>
          <w:rFonts w:eastAsiaTheme="minorEastAsia"/>
          <w:b/>
          <w:bCs/>
        </w:rPr>
        <w:t>'s Experience</w:t>
      </w:r>
    </w:p>
    <w:p w14:paraId="2E3F4427" w14:textId="45161381" w:rsidR="007D67AA" w:rsidRPr="007D67AA" w:rsidRDefault="00A675E8" w:rsidP="009077C9">
      <w:pPr>
        <w:pStyle w:val="Numpara2"/>
        <w:rPr>
          <w:rFonts w:eastAsiaTheme="minorEastAsia"/>
        </w:rPr>
      </w:pPr>
      <w:r>
        <w:rPr>
          <w:rFonts w:eastAsiaTheme="minorEastAsia"/>
        </w:rPr>
        <w:t>P</w:t>
      </w:r>
      <w:r w:rsidR="007D67AA" w:rsidRPr="007D67AA">
        <w:rPr>
          <w:rFonts w:eastAsiaTheme="minorEastAsia"/>
        </w:rPr>
        <w:t xml:space="preserve">rovide details of the extent to which your organisation has demonstrated experience in providing services which are </w:t>
      </w:r>
      <w:proofErr w:type="gramStart"/>
      <w:r w:rsidR="007D67AA" w:rsidRPr="007D67AA">
        <w:rPr>
          <w:rFonts w:eastAsiaTheme="minorEastAsia"/>
        </w:rPr>
        <w:t>similar to</w:t>
      </w:r>
      <w:proofErr w:type="gramEnd"/>
      <w:r w:rsidR="007D67AA" w:rsidRPr="007D67AA">
        <w:rPr>
          <w:rFonts w:eastAsiaTheme="minorEastAsia"/>
        </w:rPr>
        <w:t xml:space="preserve"> the Services in this RFT, including: skilled and qualified proposed key personnel, relevant past experience and performance in delivering </w:t>
      </w:r>
      <w:r>
        <w:rPr>
          <w:rFonts w:eastAsiaTheme="minorEastAsia"/>
        </w:rPr>
        <w:t xml:space="preserve">such </w:t>
      </w:r>
      <w:r w:rsidR="007D67AA" w:rsidRPr="007D67AA">
        <w:rPr>
          <w:rFonts w:eastAsiaTheme="minorEastAsia"/>
        </w:rPr>
        <w:t>services</w:t>
      </w:r>
      <w:r w:rsidR="001F4C67">
        <w:rPr>
          <w:rFonts w:eastAsiaTheme="minorEastAsia"/>
        </w:rPr>
        <w:t>.</w:t>
      </w:r>
    </w:p>
    <w:p w14:paraId="78E1E3DC" w14:textId="6F1A1590" w:rsidR="007D67AA" w:rsidRPr="00A56135" w:rsidRDefault="00A675E8" w:rsidP="009077C9">
      <w:pPr>
        <w:pStyle w:val="Numpara2"/>
        <w:spacing w:after="120"/>
        <w:rPr>
          <w:rFonts w:eastAsiaTheme="minorEastAsia"/>
          <w:smallCaps/>
        </w:rPr>
      </w:pPr>
      <w:r>
        <w:rPr>
          <w:rFonts w:eastAsiaTheme="minorEastAsia"/>
        </w:rPr>
        <w:t>P</w:t>
      </w:r>
      <w:r w:rsidR="007D67AA" w:rsidRPr="00CF12BA">
        <w:rPr>
          <w:rFonts w:eastAsiaTheme="minorEastAsia"/>
        </w:rPr>
        <w:t>rovide</w:t>
      </w:r>
      <w:r>
        <w:rPr>
          <w:rFonts w:eastAsiaTheme="minorEastAsia"/>
        </w:rPr>
        <w:t xml:space="preserve"> the</w:t>
      </w:r>
      <w:r w:rsidR="007D67AA" w:rsidRPr="00CF12BA">
        <w:rPr>
          <w:rFonts w:eastAsiaTheme="minorEastAsia"/>
        </w:rPr>
        <w:t xml:space="preserve"> names and experience of key personnel proposed</w:t>
      </w:r>
      <w:r>
        <w:rPr>
          <w:rFonts w:eastAsiaTheme="minorEastAsia"/>
        </w:rPr>
        <w:t xml:space="preserve"> and </w:t>
      </w:r>
      <w:r w:rsidR="008500D7">
        <w:rPr>
          <w:rFonts w:eastAsiaTheme="minorEastAsia"/>
        </w:rPr>
        <w:t>CVs</w:t>
      </w:r>
      <w:r w:rsidR="007D67AA" w:rsidRPr="00CF12BA">
        <w:rPr>
          <w:rFonts w:eastAsiaTheme="minorEastAsia"/>
        </w:rPr>
        <w:t xml:space="preserve"> and descriptions of previous work aligned with the deliverables of this project, including competencies</w:t>
      </w:r>
      <w:r w:rsidR="001A6866">
        <w:rPr>
          <w:rFonts w:eastAsiaTheme="minorEastAsia"/>
        </w:rPr>
        <w:t xml:space="preserve"> and</w:t>
      </w:r>
      <w:r w:rsidR="007D67AA" w:rsidRPr="00CF12BA">
        <w:rPr>
          <w:rFonts w:eastAsiaTheme="minorEastAsia"/>
        </w:rPr>
        <w:t xml:space="preserve"> credentials</w:t>
      </w:r>
      <w:r w:rsidR="001A6866">
        <w:rPr>
          <w:rFonts w:eastAsiaTheme="minorEastAsia"/>
        </w:rPr>
        <w:t>.</w:t>
      </w:r>
    </w:p>
    <w:p w14:paraId="4A4BA4DD" w14:textId="77777777" w:rsidR="00A56135" w:rsidRPr="00A56135" w:rsidRDefault="00A56135" w:rsidP="00A56135">
      <w:pPr>
        <w:pStyle w:val="Numpara2"/>
        <w:numPr>
          <w:ilvl w:val="0"/>
          <w:numId w:val="0"/>
        </w:numPr>
        <w:spacing w:after="120"/>
        <w:ind w:left="1134"/>
        <w:rPr>
          <w:rFonts w:eastAsiaTheme="minorEastAsia"/>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57F17718" w14:textId="77777777" w:rsidTr="005D1349">
        <w:tc>
          <w:tcPr>
            <w:tcW w:w="7796" w:type="dxa"/>
            <w:shd w:val="clear" w:color="auto" w:fill="D9D9D9" w:themeFill="background1" w:themeFillShade="D9"/>
            <w:hideMark/>
          </w:tcPr>
          <w:p w14:paraId="0CEF6B3B" w14:textId="78F2B479" w:rsidR="007D67AA" w:rsidRDefault="00597FD7" w:rsidP="005D1349">
            <w:pPr>
              <w:spacing w:before="120" w:after="120"/>
              <w:rPr>
                <w:rFonts w:asciiTheme="minorHAnsi" w:hAnsiTheme="minorHAnsi" w:cstheme="minorHAnsi"/>
                <w:b/>
                <w:szCs w:val="18"/>
              </w:rPr>
            </w:pPr>
            <w:r>
              <w:rPr>
                <w:rFonts w:asciiTheme="minorHAnsi" w:hAnsiTheme="minorHAnsi" w:cstheme="minorHAnsi"/>
                <w:b/>
                <w:szCs w:val="18"/>
              </w:rPr>
              <w:t>Applicant</w:t>
            </w:r>
            <w:r w:rsidR="007D67AA">
              <w:rPr>
                <w:rFonts w:asciiTheme="minorHAnsi" w:hAnsiTheme="minorHAnsi" w:cstheme="minorHAnsi"/>
                <w:b/>
                <w:szCs w:val="18"/>
              </w:rPr>
              <w:t xml:space="preserve">’s Experience </w:t>
            </w:r>
          </w:p>
        </w:tc>
      </w:tr>
      <w:tr w:rsidR="007D67AA" w14:paraId="7FD18692" w14:textId="77777777" w:rsidTr="005D1349">
        <w:trPr>
          <w:trHeight w:val="1134"/>
        </w:trPr>
        <w:tc>
          <w:tcPr>
            <w:tcW w:w="7796" w:type="dxa"/>
            <w:vAlign w:val="center"/>
            <w:hideMark/>
          </w:tcPr>
          <w:p w14:paraId="6572CA8E" w14:textId="4BA4BBB0" w:rsidR="007D67AA" w:rsidRDefault="007D67AA"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3C37E530" w14:textId="0C377C60" w:rsidR="007D67AA" w:rsidRPr="00A56135" w:rsidRDefault="00597FD7" w:rsidP="00A56135">
      <w:pPr>
        <w:pStyle w:val="Numpara1"/>
        <w:rPr>
          <w:rFonts w:eastAsiaTheme="minorEastAsia"/>
          <w:b/>
          <w:bCs/>
          <w:smallCaps/>
        </w:rPr>
      </w:pPr>
      <w:r w:rsidRPr="00BE00AD">
        <w:rPr>
          <w:rFonts w:eastAsiaTheme="minorEastAsia"/>
          <w:b/>
          <w:bCs/>
        </w:rPr>
        <w:t>Applicant’s</w:t>
      </w:r>
      <w:r w:rsidR="007D67AA" w:rsidRPr="00BE00AD">
        <w:rPr>
          <w:rFonts w:eastAsiaTheme="minorEastAsia"/>
          <w:b/>
          <w:bCs/>
        </w:rPr>
        <w:t xml:space="preserve"> Proposed Delivery Methodology</w:t>
      </w:r>
      <w:r w:rsidR="00A675E8">
        <w:rPr>
          <w:rFonts w:eastAsiaTheme="minorEastAsia"/>
          <w:b/>
          <w:bCs/>
        </w:rPr>
        <w:t xml:space="preserve"> or Approach</w:t>
      </w:r>
    </w:p>
    <w:p w14:paraId="67781228" w14:textId="78337DA8" w:rsidR="007D67AA" w:rsidRPr="00CF16D8" w:rsidRDefault="00A675E8" w:rsidP="009077C9">
      <w:pPr>
        <w:pStyle w:val="Numpara2"/>
        <w:rPr>
          <w:rFonts w:eastAsiaTheme="minorEastAsia"/>
        </w:rPr>
      </w:pPr>
      <w:r>
        <w:rPr>
          <w:rFonts w:eastAsiaTheme="minorEastAsia"/>
        </w:rPr>
        <w:t>P</w:t>
      </w:r>
      <w:r w:rsidR="007D67AA" w:rsidRPr="00203481">
        <w:rPr>
          <w:rFonts w:eastAsiaTheme="minorEastAsia"/>
        </w:rPr>
        <w:t xml:space="preserve">rovide </w:t>
      </w:r>
      <w:r w:rsidR="007D67AA">
        <w:rPr>
          <w:rFonts w:eastAsiaTheme="minorEastAsia"/>
        </w:rPr>
        <w:t xml:space="preserve">details of </w:t>
      </w:r>
      <w:r w:rsidR="007D67AA" w:rsidRPr="007D67AA">
        <w:rPr>
          <w:rFonts w:eastAsiaTheme="minorEastAsia"/>
        </w:rPr>
        <w:t>your</w:t>
      </w:r>
      <w:r w:rsidR="007D67AA">
        <w:rPr>
          <w:rFonts w:eastAsiaTheme="minorEastAsia"/>
        </w:rPr>
        <w:t xml:space="preserve"> organisation’s</w:t>
      </w:r>
      <w:r w:rsidR="007D67AA" w:rsidRPr="007D67AA">
        <w:rPr>
          <w:rFonts w:eastAsiaTheme="minorEastAsia"/>
        </w:rPr>
        <w:t xml:space="preserve"> proposed approach to delivering Stage 1 (Process Mapping)</w:t>
      </w:r>
      <w:r w:rsidR="007D67AA">
        <w:rPr>
          <w:rFonts w:eastAsiaTheme="minorEastAsia"/>
        </w:rPr>
        <w:t xml:space="preserve">, </w:t>
      </w:r>
      <w:r w:rsidR="007D67AA" w:rsidRPr="007D67AA">
        <w:rPr>
          <w:rFonts w:eastAsiaTheme="minorEastAsia"/>
        </w:rPr>
        <w:t>Stage 2 (Process Redesign)</w:t>
      </w:r>
      <w:r w:rsidR="007D67AA">
        <w:rPr>
          <w:rFonts w:eastAsiaTheme="minorEastAsia"/>
        </w:rPr>
        <w:t xml:space="preserve"> and</w:t>
      </w:r>
      <w:r>
        <w:rPr>
          <w:rFonts w:eastAsiaTheme="minorEastAsia"/>
        </w:rPr>
        <w:t>,</w:t>
      </w:r>
      <w:r w:rsidR="007D67AA">
        <w:rPr>
          <w:rFonts w:eastAsiaTheme="minorEastAsia"/>
        </w:rPr>
        <w:t xml:space="preserve"> </w:t>
      </w:r>
      <w:r>
        <w:rPr>
          <w:rFonts w:eastAsiaTheme="minorEastAsia"/>
        </w:rPr>
        <w:t xml:space="preserve">if applicable, </w:t>
      </w:r>
      <w:r w:rsidR="007D67AA">
        <w:rPr>
          <w:rFonts w:eastAsiaTheme="minorEastAsia"/>
        </w:rPr>
        <w:t>Stage 3 (System Implementation)</w:t>
      </w:r>
      <w:r w:rsidR="00524156">
        <w:rPr>
          <w:rFonts w:eastAsiaTheme="minorEastAsia"/>
        </w:rPr>
        <w:t>, including in consideration of the Stage 1-3 deliverables and objectives included in the Statement of Requirement in Part A of this RFT pack</w:t>
      </w:r>
      <w:r w:rsidR="007D67AA" w:rsidRPr="007D67AA">
        <w:rPr>
          <w:rFonts w:eastAsiaTheme="minorEastAsia"/>
        </w:rPr>
        <w:t xml:space="preserve">. </w:t>
      </w:r>
      <w:r w:rsidR="00A62C28">
        <w:rPr>
          <w:rFonts w:eastAsiaTheme="minorEastAsia"/>
        </w:rPr>
        <w:t xml:space="preserve">Your response </w:t>
      </w:r>
      <w:r w:rsidR="007D67AA">
        <w:rPr>
          <w:rFonts w:eastAsiaTheme="minorEastAsia"/>
        </w:rPr>
        <w:t>should:</w:t>
      </w:r>
    </w:p>
    <w:p w14:paraId="30D1F7A7" w14:textId="5767E952" w:rsidR="007D67AA" w:rsidRDefault="007D67AA" w:rsidP="009077C9">
      <w:pPr>
        <w:pStyle w:val="Numpara3"/>
        <w:rPr>
          <w:rFonts w:eastAsiaTheme="minorEastAsia"/>
          <w:smallCaps/>
        </w:rPr>
      </w:pPr>
      <w:r>
        <w:rPr>
          <w:rFonts w:eastAsiaTheme="minorEastAsia"/>
        </w:rPr>
        <w:t>p</w:t>
      </w:r>
      <w:r w:rsidRPr="007D67AA">
        <w:rPr>
          <w:rFonts w:eastAsiaTheme="minorEastAsia"/>
        </w:rPr>
        <w:t>ropose</w:t>
      </w:r>
      <w:r>
        <w:rPr>
          <w:rFonts w:eastAsiaTheme="minorEastAsia"/>
        </w:rPr>
        <w:t xml:space="preserve"> a</w:t>
      </w:r>
      <w:r w:rsidRPr="007D67AA">
        <w:rPr>
          <w:rFonts w:eastAsiaTheme="minorEastAsia"/>
        </w:rPr>
        <w:t xml:space="preserve"> feasible and practical timeline </w:t>
      </w:r>
      <w:r>
        <w:rPr>
          <w:rFonts w:eastAsiaTheme="minorEastAsia"/>
        </w:rPr>
        <w:t xml:space="preserve">and requirements </w:t>
      </w:r>
      <w:r w:rsidRPr="007D67AA">
        <w:rPr>
          <w:rFonts w:eastAsiaTheme="minorEastAsia"/>
        </w:rPr>
        <w:t xml:space="preserve">to complete </w:t>
      </w:r>
      <w:r w:rsidR="00A62C28">
        <w:rPr>
          <w:rFonts w:eastAsiaTheme="minorEastAsia"/>
        </w:rPr>
        <w:t xml:space="preserve">Stage 1, Stage 2 and if applicable, Stage 3 of </w:t>
      </w:r>
      <w:r w:rsidRPr="007D67AA">
        <w:rPr>
          <w:rFonts w:eastAsiaTheme="minorEastAsia"/>
        </w:rPr>
        <w:t xml:space="preserve">this </w:t>
      </w:r>
      <w:proofErr w:type="gramStart"/>
      <w:r w:rsidRPr="007D67AA">
        <w:rPr>
          <w:rFonts w:eastAsiaTheme="minorEastAsia"/>
        </w:rPr>
        <w:t>project</w:t>
      </w:r>
      <w:r>
        <w:rPr>
          <w:rFonts w:eastAsiaTheme="minorEastAsia"/>
        </w:rPr>
        <w:t>;</w:t>
      </w:r>
      <w:proofErr w:type="gramEnd"/>
    </w:p>
    <w:p w14:paraId="5F700C98" w14:textId="6A688081" w:rsidR="007D67AA" w:rsidRPr="00BE00AD" w:rsidRDefault="007D67AA" w:rsidP="009077C9">
      <w:pPr>
        <w:pStyle w:val="Numpara3"/>
        <w:rPr>
          <w:rFonts w:eastAsiaTheme="minorEastAsia"/>
          <w:smallCaps/>
        </w:rPr>
      </w:pPr>
      <w:r>
        <w:rPr>
          <w:rFonts w:eastAsiaTheme="minorEastAsia"/>
        </w:rPr>
        <w:t>d</w:t>
      </w:r>
      <w:r w:rsidRPr="007D67AA">
        <w:rPr>
          <w:rFonts w:eastAsiaTheme="minorEastAsia"/>
        </w:rPr>
        <w:t xml:space="preserve">etail the project management methodology you would apply to successfully deliver project </w:t>
      </w:r>
      <w:proofErr w:type="gramStart"/>
      <w:r w:rsidRPr="007D67AA">
        <w:rPr>
          <w:rFonts w:eastAsiaTheme="minorEastAsia"/>
        </w:rPr>
        <w:t>requirements</w:t>
      </w:r>
      <w:r w:rsidR="001C73F8">
        <w:rPr>
          <w:rFonts w:eastAsiaTheme="minorEastAsia"/>
        </w:rPr>
        <w:t>;</w:t>
      </w:r>
      <w:proofErr w:type="gramEnd"/>
    </w:p>
    <w:p w14:paraId="183B4D03" w14:textId="622DD8C2" w:rsidR="00F64A60" w:rsidRPr="00CF16D8" w:rsidRDefault="00F64A60" w:rsidP="009077C9">
      <w:pPr>
        <w:pStyle w:val="Numpara3"/>
        <w:rPr>
          <w:rFonts w:eastAsiaTheme="minorEastAsia"/>
          <w:smallCaps/>
        </w:rPr>
      </w:pPr>
      <w:r>
        <w:rPr>
          <w:rFonts w:eastAsiaTheme="minorEastAsia"/>
        </w:rPr>
        <w:t xml:space="preserve">provide details of the expected number of workshops required, their type and </w:t>
      </w:r>
      <w:r w:rsidR="000674C5">
        <w:rPr>
          <w:rFonts w:eastAsiaTheme="minorEastAsia"/>
        </w:rPr>
        <w:t xml:space="preserve">required </w:t>
      </w:r>
      <w:r>
        <w:rPr>
          <w:rFonts w:eastAsiaTheme="minorEastAsia"/>
        </w:rPr>
        <w:t xml:space="preserve">attendees </w:t>
      </w:r>
      <w:r w:rsidR="000674C5">
        <w:rPr>
          <w:rFonts w:eastAsiaTheme="minorEastAsia"/>
        </w:rPr>
        <w:t>(e</w:t>
      </w:r>
      <w:r w:rsidR="00A675E8">
        <w:rPr>
          <w:rFonts w:eastAsiaTheme="minorEastAsia"/>
        </w:rPr>
        <w:t>.</w:t>
      </w:r>
      <w:r w:rsidR="000674C5">
        <w:rPr>
          <w:rFonts w:eastAsiaTheme="minorEastAsia"/>
        </w:rPr>
        <w:t>g</w:t>
      </w:r>
      <w:r w:rsidR="00A675E8">
        <w:rPr>
          <w:rFonts w:eastAsiaTheme="minorEastAsia"/>
        </w:rPr>
        <w:t>.</w:t>
      </w:r>
      <w:r w:rsidR="000674C5">
        <w:rPr>
          <w:rFonts w:eastAsiaTheme="minorEastAsia"/>
        </w:rPr>
        <w:t xml:space="preserve"> based on information the Applicant will require) </w:t>
      </w:r>
      <w:r>
        <w:rPr>
          <w:rFonts w:eastAsiaTheme="minorEastAsia"/>
        </w:rPr>
        <w:t xml:space="preserve">to enable your organisation to effectively undertake the process mapping in Stage </w:t>
      </w:r>
      <w:proofErr w:type="gramStart"/>
      <w:r>
        <w:rPr>
          <w:rFonts w:eastAsiaTheme="minorEastAsia"/>
        </w:rPr>
        <w:t>1;</w:t>
      </w:r>
      <w:proofErr w:type="gramEnd"/>
    </w:p>
    <w:p w14:paraId="0F310190" w14:textId="64BBEB35" w:rsidR="007D67AA" w:rsidRDefault="007D67AA" w:rsidP="009077C9">
      <w:pPr>
        <w:pStyle w:val="Numpara3"/>
        <w:rPr>
          <w:rFonts w:eastAsiaTheme="minorEastAsia"/>
          <w:smallCaps/>
        </w:rPr>
      </w:pPr>
      <w:r>
        <w:rPr>
          <w:rFonts w:eastAsiaTheme="minorEastAsia"/>
        </w:rPr>
        <w:t>d</w:t>
      </w:r>
      <w:r w:rsidRPr="007D67AA">
        <w:rPr>
          <w:rFonts w:eastAsiaTheme="minorEastAsia"/>
        </w:rPr>
        <w:t>escribe how you</w:t>
      </w:r>
      <w:r>
        <w:rPr>
          <w:rFonts w:eastAsiaTheme="minorEastAsia"/>
        </w:rPr>
        <w:t>r organisation</w:t>
      </w:r>
      <w:r w:rsidRPr="007D67AA">
        <w:rPr>
          <w:rFonts w:eastAsiaTheme="minorEastAsia"/>
        </w:rPr>
        <w:t xml:space="preserve"> will ensure stakeholder engagement and buy-in throughout the </w:t>
      </w:r>
      <w:proofErr w:type="gramStart"/>
      <w:r w:rsidRPr="007D67AA">
        <w:rPr>
          <w:rFonts w:eastAsiaTheme="minorEastAsia"/>
        </w:rPr>
        <w:t>project</w:t>
      </w:r>
      <w:r>
        <w:rPr>
          <w:rFonts w:eastAsiaTheme="minorEastAsia"/>
        </w:rPr>
        <w:t>;</w:t>
      </w:r>
      <w:proofErr w:type="gramEnd"/>
      <w:r w:rsidRPr="007D67AA">
        <w:rPr>
          <w:rFonts w:eastAsiaTheme="minorEastAsia"/>
        </w:rPr>
        <w:t xml:space="preserve"> </w:t>
      </w:r>
    </w:p>
    <w:p w14:paraId="4790E731" w14:textId="74DE99DC" w:rsidR="00317AA5" w:rsidRPr="00F64A60" w:rsidRDefault="00317AA5" w:rsidP="005D1349">
      <w:pPr>
        <w:pStyle w:val="Numpara3"/>
        <w:rPr>
          <w:rFonts w:eastAsiaTheme="minorEastAsia"/>
          <w:smallCaps/>
        </w:rPr>
      </w:pPr>
      <w:r w:rsidRPr="00F64A60">
        <w:rPr>
          <w:rFonts w:eastAsiaTheme="minorEastAsia"/>
        </w:rPr>
        <w:t xml:space="preserve">describe the ability of the proposal to support needs of users and other relevant </w:t>
      </w:r>
      <w:proofErr w:type="gramStart"/>
      <w:r w:rsidRPr="00F64A60">
        <w:rPr>
          <w:rFonts w:eastAsiaTheme="minorEastAsia"/>
        </w:rPr>
        <w:t>stakeholders</w:t>
      </w:r>
      <w:r w:rsidR="001C73F8" w:rsidRPr="00F64A60">
        <w:rPr>
          <w:rFonts w:eastAsiaTheme="minorEastAsia"/>
        </w:rPr>
        <w:t>;</w:t>
      </w:r>
      <w:proofErr w:type="gramEnd"/>
      <w:r w:rsidR="001C73F8" w:rsidRPr="00F64A60">
        <w:rPr>
          <w:rFonts w:eastAsiaTheme="minorEastAsia"/>
        </w:rPr>
        <w:t xml:space="preserve"> </w:t>
      </w:r>
    </w:p>
    <w:p w14:paraId="111B7393" w14:textId="1AC170F4" w:rsidR="00A62C28" w:rsidRPr="00BE00AD" w:rsidRDefault="007D67AA" w:rsidP="009077C9">
      <w:pPr>
        <w:pStyle w:val="Numpara3"/>
        <w:rPr>
          <w:rFonts w:eastAsiaTheme="minorEastAsia"/>
          <w:smallCaps/>
        </w:rPr>
      </w:pPr>
      <w:r>
        <w:rPr>
          <w:rFonts w:eastAsiaTheme="minorEastAsia"/>
        </w:rPr>
        <w:t>(b</w:t>
      </w:r>
      <w:r w:rsidRPr="007D67AA">
        <w:rPr>
          <w:rFonts w:eastAsiaTheme="minorEastAsia"/>
        </w:rPr>
        <w:t>ased on your</w:t>
      </w:r>
      <w:r>
        <w:rPr>
          <w:rFonts w:eastAsiaTheme="minorEastAsia"/>
        </w:rPr>
        <w:t xml:space="preserve"> organisations</w:t>
      </w:r>
      <w:r w:rsidRPr="007D67AA">
        <w:rPr>
          <w:rFonts w:eastAsiaTheme="minorEastAsia"/>
        </w:rPr>
        <w:t xml:space="preserve"> industry expertise</w:t>
      </w:r>
      <w:r>
        <w:rPr>
          <w:rFonts w:eastAsiaTheme="minorEastAsia"/>
        </w:rPr>
        <w:t>)</w:t>
      </w:r>
      <w:r w:rsidRPr="007D67AA">
        <w:rPr>
          <w:rFonts w:eastAsiaTheme="minorEastAsia"/>
        </w:rPr>
        <w:t xml:space="preserve"> describe the key considerations for aligning redesigned processes with IT </w:t>
      </w:r>
      <w:proofErr w:type="gramStart"/>
      <w:r w:rsidRPr="007D67AA">
        <w:rPr>
          <w:rFonts w:eastAsiaTheme="minorEastAsia"/>
        </w:rPr>
        <w:t>systems</w:t>
      </w:r>
      <w:r w:rsidR="00A62C28">
        <w:rPr>
          <w:rFonts w:eastAsiaTheme="minorEastAsia"/>
        </w:rPr>
        <w:t>;</w:t>
      </w:r>
      <w:proofErr w:type="gramEnd"/>
      <w:r w:rsidRPr="007D67AA">
        <w:rPr>
          <w:rFonts w:eastAsiaTheme="minorEastAsia"/>
        </w:rPr>
        <w:t xml:space="preserve"> </w:t>
      </w:r>
    </w:p>
    <w:p w14:paraId="4F347CB1" w14:textId="0A170700" w:rsidR="00A62C28" w:rsidRPr="00BE00AD" w:rsidRDefault="00A62C28" w:rsidP="009077C9">
      <w:pPr>
        <w:pStyle w:val="Numpara3"/>
        <w:rPr>
          <w:rFonts w:eastAsiaTheme="minorEastAsia"/>
          <w:smallCaps/>
        </w:rPr>
      </w:pPr>
      <w:r>
        <w:rPr>
          <w:rFonts w:eastAsiaTheme="minorEastAsia"/>
        </w:rPr>
        <w:t>o</w:t>
      </w:r>
      <w:r w:rsidR="007D67AA" w:rsidRPr="007D67AA">
        <w:rPr>
          <w:rFonts w:eastAsiaTheme="minorEastAsia"/>
        </w:rPr>
        <w:t>utline your change management approach to prepare AMC for future process adoption</w:t>
      </w:r>
      <w:r>
        <w:rPr>
          <w:rFonts w:eastAsiaTheme="minorEastAsia"/>
        </w:rPr>
        <w:t>, which may be particularly relevant to Stage 3 (System Implementation); and</w:t>
      </w:r>
    </w:p>
    <w:p w14:paraId="05F0A8EB" w14:textId="307453FB" w:rsidR="007D67AA" w:rsidRDefault="00A62C28" w:rsidP="009077C9">
      <w:pPr>
        <w:pStyle w:val="Numpara3"/>
        <w:rPr>
          <w:rFonts w:eastAsiaTheme="minorEastAsia"/>
          <w:smallCaps/>
        </w:rPr>
      </w:pPr>
      <w:r>
        <w:rPr>
          <w:rFonts w:eastAsiaTheme="minorEastAsia"/>
        </w:rPr>
        <w:t>provi</w:t>
      </w:r>
      <w:r w:rsidR="00081F1C">
        <w:rPr>
          <w:rFonts w:eastAsiaTheme="minorEastAsia"/>
        </w:rPr>
        <w:t>de any additional details that you believe significant to highlight your organisation’s ability to effectively meet Process and Systems Improvement Project requirements.</w:t>
      </w:r>
    </w:p>
    <w:p w14:paraId="766D330B" w14:textId="77777777" w:rsidR="007D67AA" w:rsidRPr="009077C9" w:rsidRDefault="007D67AA" w:rsidP="009077C9">
      <w:pPr>
        <w:rPr>
          <w:rFonts w:ascii="Calibri" w:eastAsiaTheme="minorEastAsia" w:hAnsi="Calibri"/>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529DFA27" w14:textId="77777777" w:rsidTr="005D1349">
        <w:tc>
          <w:tcPr>
            <w:tcW w:w="7796" w:type="dxa"/>
            <w:shd w:val="clear" w:color="auto" w:fill="D9D9D9" w:themeFill="background1" w:themeFillShade="D9"/>
            <w:hideMark/>
          </w:tcPr>
          <w:p w14:paraId="5284FAFF" w14:textId="2EAD39BE" w:rsidR="007D67AA" w:rsidRPr="009077C9" w:rsidRDefault="00597FD7" w:rsidP="009077C9">
            <w:pPr>
              <w:rPr>
                <w:rFonts w:asciiTheme="minorHAnsi" w:hAnsiTheme="minorHAnsi" w:cstheme="minorHAnsi"/>
                <w:b/>
                <w:szCs w:val="18"/>
              </w:rPr>
            </w:pPr>
            <w:r w:rsidRPr="009077C9">
              <w:rPr>
                <w:rFonts w:asciiTheme="minorHAnsi" w:hAnsiTheme="minorHAnsi" w:cstheme="minorHAnsi"/>
                <w:b/>
                <w:szCs w:val="18"/>
              </w:rPr>
              <w:t>Applicant</w:t>
            </w:r>
            <w:r w:rsidR="007D67AA" w:rsidRPr="009077C9">
              <w:rPr>
                <w:rFonts w:asciiTheme="minorHAnsi" w:hAnsiTheme="minorHAnsi" w:cstheme="minorHAnsi"/>
                <w:b/>
                <w:szCs w:val="18"/>
              </w:rPr>
              <w:t>'s Proposed Delivery Methodology</w:t>
            </w:r>
            <w:r w:rsidR="00081F1C">
              <w:rPr>
                <w:rFonts w:asciiTheme="minorHAnsi" w:hAnsiTheme="minorHAnsi" w:cstheme="minorHAnsi"/>
                <w:b/>
                <w:szCs w:val="18"/>
              </w:rPr>
              <w:t xml:space="preserve"> or Approach</w:t>
            </w:r>
          </w:p>
        </w:tc>
      </w:tr>
      <w:tr w:rsidR="007D67AA" w14:paraId="3DF0261D" w14:textId="77777777" w:rsidTr="005D1349">
        <w:trPr>
          <w:trHeight w:val="1134"/>
        </w:trPr>
        <w:tc>
          <w:tcPr>
            <w:tcW w:w="7796" w:type="dxa"/>
            <w:vAlign w:val="center"/>
            <w:hideMark/>
          </w:tcPr>
          <w:p w14:paraId="11928B21" w14:textId="6FD84A3B" w:rsidR="007D67AA" w:rsidRPr="009077C9" w:rsidRDefault="007D67AA" w:rsidP="005D1349">
            <w:pPr>
              <w:spacing w:before="120" w:after="120"/>
              <w:rPr>
                <w:rFonts w:asciiTheme="minorHAnsi" w:hAnsiTheme="minorHAnsi" w:cstheme="minorHAnsi"/>
                <w:b/>
                <w:szCs w:val="18"/>
              </w:rPr>
            </w:pPr>
            <w:r w:rsidRPr="009077C9">
              <w:rPr>
                <w:rFonts w:asciiTheme="minorHAnsi" w:hAnsiTheme="minorHAnsi" w:cstheme="minorHAnsi"/>
                <w:b/>
                <w:szCs w:val="18"/>
              </w:rPr>
              <w:t>[</w:t>
            </w:r>
            <w:r w:rsidR="00597FD7" w:rsidRPr="009077C9">
              <w:rPr>
                <w:rFonts w:asciiTheme="minorHAnsi" w:hAnsiTheme="minorHAnsi" w:cstheme="minorHAnsi"/>
                <w:b/>
                <w:szCs w:val="18"/>
              </w:rPr>
              <w:t>Applicant</w:t>
            </w:r>
            <w:r w:rsidRPr="009077C9">
              <w:rPr>
                <w:rFonts w:asciiTheme="minorHAnsi" w:hAnsiTheme="minorHAnsi" w:cstheme="minorHAnsi"/>
                <w:b/>
                <w:szCs w:val="18"/>
              </w:rPr>
              <w:t xml:space="preserve"> to insert details]</w:t>
            </w:r>
          </w:p>
        </w:tc>
      </w:tr>
    </w:tbl>
    <w:p w14:paraId="72A137EF" w14:textId="77D5A1BA" w:rsidR="007D67AA" w:rsidRPr="00BE00AD" w:rsidRDefault="007D67AA" w:rsidP="009077C9">
      <w:pPr>
        <w:pStyle w:val="Numpara1"/>
        <w:rPr>
          <w:rFonts w:eastAsiaTheme="minorEastAsia"/>
          <w:b/>
          <w:bCs/>
          <w:smallCaps/>
        </w:rPr>
      </w:pPr>
      <w:r w:rsidRPr="00BE00AD">
        <w:rPr>
          <w:rFonts w:eastAsiaTheme="minorEastAsia"/>
          <w:b/>
          <w:bCs/>
        </w:rPr>
        <w:t>Risk Identification and Mitigation Strategies</w:t>
      </w:r>
    </w:p>
    <w:p w14:paraId="2DEBAF55" w14:textId="53306348" w:rsidR="007D67AA" w:rsidRPr="00203481" w:rsidRDefault="00B92EDF" w:rsidP="009077C9">
      <w:pPr>
        <w:pStyle w:val="Numpara2"/>
        <w:rPr>
          <w:rFonts w:eastAsiaTheme="minorEastAsia"/>
          <w:smallCaps/>
        </w:rPr>
      </w:pPr>
      <w:r>
        <w:rPr>
          <w:rFonts w:eastAsiaTheme="minorEastAsia"/>
        </w:rPr>
        <w:t>P</w:t>
      </w:r>
      <w:r w:rsidR="007D67AA" w:rsidRPr="00203481">
        <w:rPr>
          <w:rFonts w:eastAsiaTheme="minorEastAsia"/>
        </w:rPr>
        <w:t xml:space="preserve">rovide details of </w:t>
      </w:r>
      <w:r w:rsidR="007D67AA">
        <w:rPr>
          <w:rFonts w:eastAsiaTheme="minorEastAsia"/>
        </w:rPr>
        <w:t>t</w:t>
      </w:r>
      <w:r w:rsidR="007D67AA" w:rsidRPr="007D67AA">
        <w:rPr>
          <w:rFonts w:eastAsiaTheme="minorEastAsia"/>
        </w:rPr>
        <w:t xml:space="preserve">he </w:t>
      </w:r>
      <w:r>
        <w:rPr>
          <w:rFonts w:eastAsiaTheme="minorEastAsia"/>
        </w:rPr>
        <w:t xml:space="preserve">key </w:t>
      </w:r>
      <w:r w:rsidR="007D67AA" w:rsidRPr="007D67AA">
        <w:rPr>
          <w:rFonts w:eastAsiaTheme="minorEastAsia"/>
        </w:rPr>
        <w:t xml:space="preserve">risks </w:t>
      </w:r>
      <w:r>
        <w:rPr>
          <w:rFonts w:eastAsiaTheme="minorEastAsia"/>
        </w:rPr>
        <w:t xml:space="preserve">that you believe may be </w:t>
      </w:r>
      <w:r w:rsidR="007D67AA" w:rsidRPr="007D67AA">
        <w:rPr>
          <w:rFonts w:eastAsiaTheme="minorEastAsia"/>
        </w:rPr>
        <w:t xml:space="preserve">associated with </w:t>
      </w:r>
      <w:r>
        <w:rPr>
          <w:rFonts w:eastAsiaTheme="minorEastAsia"/>
        </w:rPr>
        <w:t xml:space="preserve">the </w:t>
      </w:r>
      <w:r w:rsidR="007D67AA" w:rsidRPr="007D67AA">
        <w:rPr>
          <w:rFonts w:eastAsiaTheme="minorEastAsia"/>
        </w:rPr>
        <w:t>delivery of Stages 1, 2 and 3</w:t>
      </w:r>
      <w:r>
        <w:rPr>
          <w:rFonts w:eastAsiaTheme="minorEastAsia"/>
        </w:rPr>
        <w:t xml:space="preserve"> of the Process and Systems Improvement Project, as well as any associated or proposed mitigation strategies</w:t>
      </w:r>
      <w:r w:rsidR="007D67AA" w:rsidRPr="00203481">
        <w:rPr>
          <w:rFonts w:eastAsiaTheme="minorEastAsia"/>
        </w:rPr>
        <w:t>.</w:t>
      </w:r>
      <w:r>
        <w:rPr>
          <w:rFonts w:eastAsiaTheme="minorEastAsia"/>
        </w:rPr>
        <w:t xml:space="preserve"> In your response you may wish to highlight any challenges you believe may be commonly encountered in similar projects and how they can be addressed.</w:t>
      </w:r>
    </w:p>
    <w:p w14:paraId="41BE6A68" w14:textId="77777777" w:rsidR="000434F6" w:rsidRDefault="000434F6" w:rsidP="00CF16D8">
      <w:pPr>
        <w:pStyle w:val="Numpara2"/>
        <w:numPr>
          <w:ilvl w:val="0"/>
          <w:numId w:val="0"/>
        </w:numPr>
        <w:ind w:left="851"/>
        <w:rPr>
          <w:rFonts w:eastAsiaTheme="minorEastAsia"/>
          <w:smallCaps/>
        </w:rPr>
      </w:pPr>
    </w:p>
    <w:p w14:paraId="59A19B8D" w14:textId="77777777" w:rsidR="00A56135" w:rsidRDefault="00A56135" w:rsidP="00CF16D8">
      <w:pPr>
        <w:pStyle w:val="Numpara2"/>
        <w:numPr>
          <w:ilvl w:val="0"/>
          <w:numId w:val="0"/>
        </w:numPr>
        <w:ind w:left="851"/>
        <w:rPr>
          <w:rFonts w:eastAsiaTheme="minorEastAsia"/>
          <w:smallCaps/>
        </w:rPr>
      </w:pPr>
    </w:p>
    <w:p w14:paraId="579906DC" w14:textId="77777777" w:rsidR="00A56135" w:rsidRPr="00203481" w:rsidRDefault="00A56135" w:rsidP="00CF16D8">
      <w:pPr>
        <w:pStyle w:val="Numpara2"/>
        <w:numPr>
          <w:ilvl w:val="0"/>
          <w:numId w:val="0"/>
        </w:numPr>
        <w:ind w:left="851"/>
        <w:rPr>
          <w:rFonts w:eastAsiaTheme="minorEastAsia"/>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01C6B215" w14:textId="77777777" w:rsidTr="005D1349">
        <w:tc>
          <w:tcPr>
            <w:tcW w:w="7796" w:type="dxa"/>
            <w:shd w:val="clear" w:color="auto" w:fill="D9D9D9" w:themeFill="background1" w:themeFillShade="D9"/>
            <w:hideMark/>
          </w:tcPr>
          <w:p w14:paraId="5A797D3F" w14:textId="2CBA7406" w:rsidR="007D67AA" w:rsidRPr="00574126" w:rsidRDefault="00DC2B8D" w:rsidP="009077C9">
            <w:pPr>
              <w:rPr>
                <w:rFonts w:asciiTheme="minorHAnsi" w:hAnsiTheme="minorHAnsi" w:cstheme="minorHAnsi"/>
                <w:b/>
                <w:szCs w:val="18"/>
              </w:rPr>
            </w:pPr>
            <w:r w:rsidRPr="009077C9">
              <w:rPr>
                <w:rFonts w:asciiTheme="minorHAnsi" w:hAnsiTheme="minorHAnsi" w:cstheme="minorHAnsi"/>
                <w:b/>
                <w:szCs w:val="18"/>
              </w:rPr>
              <w:t>Risk Identification and Mitigation Strategies</w:t>
            </w:r>
          </w:p>
        </w:tc>
      </w:tr>
      <w:tr w:rsidR="007D67AA" w14:paraId="2D40E252" w14:textId="77777777" w:rsidTr="005D1349">
        <w:trPr>
          <w:trHeight w:val="1134"/>
        </w:trPr>
        <w:tc>
          <w:tcPr>
            <w:tcW w:w="7796" w:type="dxa"/>
            <w:vAlign w:val="center"/>
            <w:hideMark/>
          </w:tcPr>
          <w:p w14:paraId="3EAA7B16" w14:textId="2B98EFCE" w:rsidR="007D67AA" w:rsidRPr="009077C9" w:rsidRDefault="007D67AA" w:rsidP="009077C9">
            <w:pPr>
              <w:rPr>
                <w:rFonts w:asciiTheme="minorHAnsi" w:hAnsiTheme="minorHAnsi" w:cstheme="minorHAnsi"/>
                <w:b/>
                <w:szCs w:val="18"/>
              </w:rPr>
            </w:pPr>
            <w:r w:rsidRPr="009077C9">
              <w:rPr>
                <w:rFonts w:asciiTheme="minorHAnsi" w:hAnsiTheme="minorHAnsi" w:cstheme="minorHAnsi"/>
                <w:b/>
                <w:szCs w:val="18"/>
              </w:rPr>
              <w:t>[</w:t>
            </w:r>
            <w:r w:rsidR="00597FD7" w:rsidRPr="009077C9">
              <w:rPr>
                <w:rFonts w:asciiTheme="minorHAnsi" w:hAnsiTheme="minorHAnsi" w:cstheme="minorHAnsi"/>
                <w:b/>
                <w:szCs w:val="18"/>
              </w:rPr>
              <w:t>Applicant</w:t>
            </w:r>
            <w:r w:rsidRPr="009077C9">
              <w:rPr>
                <w:rFonts w:asciiTheme="minorHAnsi" w:hAnsiTheme="minorHAnsi" w:cstheme="minorHAnsi"/>
                <w:b/>
                <w:szCs w:val="18"/>
              </w:rPr>
              <w:t xml:space="preserve"> to insert details]</w:t>
            </w:r>
          </w:p>
        </w:tc>
      </w:tr>
    </w:tbl>
    <w:p w14:paraId="2FF1FD8D" w14:textId="1150A840" w:rsidR="007D67AA" w:rsidRPr="00BE00AD" w:rsidRDefault="00DC2B8D" w:rsidP="009077C9">
      <w:pPr>
        <w:pStyle w:val="Numpara1"/>
        <w:rPr>
          <w:rFonts w:eastAsiaTheme="minorEastAsia"/>
          <w:b/>
          <w:bCs/>
          <w:smallCaps/>
        </w:rPr>
      </w:pPr>
      <w:r w:rsidRPr="00BE00AD">
        <w:rPr>
          <w:rFonts w:eastAsiaTheme="minorEastAsia"/>
          <w:b/>
          <w:bCs/>
        </w:rPr>
        <w:t>AMC Values</w:t>
      </w:r>
    </w:p>
    <w:p w14:paraId="7198D2E7" w14:textId="4781C7EB" w:rsidR="007D67AA" w:rsidRPr="00203481" w:rsidRDefault="00B92EDF" w:rsidP="009077C9">
      <w:pPr>
        <w:pStyle w:val="Numpara2"/>
        <w:rPr>
          <w:rFonts w:eastAsiaTheme="minorEastAsia"/>
          <w:smallCaps/>
        </w:rPr>
      </w:pPr>
      <w:r>
        <w:rPr>
          <w:rFonts w:eastAsiaTheme="minorEastAsia"/>
        </w:rPr>
        <w:t>P</w:t>
      </w:r>
      <w:r w:rsidR="007D67AA" w:rsidRPr="00203481">
        <w:rPr>
          <w:rFonts w:eastAsiaTheme="minorEastAsia"/>
        </w:rPr>
        <w:t xml:space="preserve">rovide details of the extent to which your organisation </w:t>
      </w:r>
      <w:r w:rsidR="00DC2B8D">
        <w:rPr>
          <w:rFonts w:eastAsiaTheme="minorEastAsia"/>
        </w:rPr>
        <w:t xml:space="preserve">and its Tender is </w:t>
      </w:r>
      <w:r w:rsidR="00DC2B8D" w:rsidRPr="00DC2B8D">
        <w:rPr>
          <w:rFonts w:eastAsiaTheme="minorEastAsia"/>
        </w:rPr>
        <w:t>consistent with the values of the AMC as outlined in the AMC values section of this document, including the AMC’s Aboriginal and/or Torres Strait Islander and Māori Strategy and relevant procurement</w:t>
      </w:r>
      <w:r w:rsidR="007751A3">
        <w:rPr>
          <w:rFonts w:eastAsiaTheme="minorEastAsia"/>
        </w:rPr>
        <w:t xml:space="preserve"> policy</w:t>
      </w:r>
      <w:r w:rsidR="007D67AA" w:rsidRPr="00203481">
        <w:rPr>
          <w:rFonts w:eastAsiaTheme="minorEastAsia"/>
        </w:rPr>
        <w:t>.</w:t>
      </w:r>
    </w:p>
    <w:p w14:paraId="0EDFC91A" w14:textId="58BED7E0" w:rsidR="007D67AA" w:rsidRPr="00203481" w:rsidRDefault="00B92EDF" w:rsidP="009077C9">
      <w:pPr>
        <w:pStyle w:val="Numpara2"/>
        <w:spacing w:after="120"/>
        <w:rPr>
          <w:rFonts w:eastAsiaTheme="minorEastAsia"/>
          <w:smallCaps/>
        </w:rPr>
      </w:pPr>
      <w:r>
        <w:rPr>
          <w:rFonts w:eastAsiaTheme="minorEastAsia"/>
        </w:rPr>
        <w:t xml:space="preserve">If </w:t>
      </w:r>
      <w:proofErr w:type="gramStart"/>
      <w:r>
        <w:rPr>
          <w:rFonts w:eastAsiaTheme="minorEastAsia"/>
        </w:rPr>
        <w:t>applicable</w:t>
      </w:r>
      <w:proofErr w:type="gramEnd"/>
      <w:r>
        <w:rPr>
          <w:rFonts w:eastAsiaTheme="minorEastAsia"/>
        </w:rPr>
        <w:t xml:space="preserve"> please </w:t>
      </w:r>
      <w:r w:rsidR="008500D7">
        <w:rPr>
          <w:rFonts w:eastAsiaTheme="minorEastAsia"/>
        </w:rPr>
        <w:t xml:space="preserve">also </w:t>
      </w:r>
      <w:r w:rsidR="00DC2B8D">
        <w:rPr>
          <w:rFonts w:eastAsiaTheme="minorEastAsia"/>
        </w:rPr>
        <w:t xml:space="preserve">provide details </w:t>
      </w:r>
      <w:r>
        <w:rPr>
          <w:rFonts w:eastAsiaTheme="minorEastAsia"/>
        </w:rPr>
        <w:t xml:space="preserve">of any steps your organisation </w:t>
      </w:r>
      <w:r w:rsidR="00DC2B8D">
        <w:rPr>
          <w:rFonts w:eastAsiaTheme="minorEastAsia"/>
        </w:rPr>
        <w:t xml:space="preserve">proposes to </w:t>
      </w:r>
      <w:r>
        <w:rPr>
          <w:rFonts w:eastAsiaTheme="minorEastAsia"/>
        </w:rPr>
        <w:t xml:space="preserve">take that may support the AMC </w:t>
      </w:r>
      <w:r w:rsidR="00DC2B8D">
        <w:rPr>
          <w:rFonts w:eastAsiaTheme="minorEastAsia"/>
        </w:rPr>
        <w:t xml:space="preserve">achieve </w:t>
      </w:r>
      <w:proofErr w:type="spellStart"/>
      <w:r>
        <w:rPr>
          <w:rFonts w:eastAsiaTheme="minorEastAsia"/>
        </w:rPr>
        <w:t>it</w:t>
      </w:r>
      <w:r w:rsidR="00DC2B8D">
        <w:rPr>
          <w:rFonts w:eastAsiaTheme="minorEastAsia"/>
        </w:rPr>
        <w:t>’s</w:t>
      </w:r>
      <w:proofErr w:type="spellEnd"/>
      <w:r w:rsidR="00DC2B8D">
        <w:rPr>
          <w:rFonts w:eastAsiaTheme="minorEastAsia"/>
        </w:rPr>
        <w:t xml:space="preserve"> indigenous procurement targets and </w:t>
      </w:r>
      <w:r>
        <w:rPr>
          <w:rFonts w:eastAsiaTheme="minorEastAsia"/>
        </w:rPr>
        <w:t xml:space="preserve">how you may or </w:t>
      </w:r>
      <w:r w:rsidR="00DC2B8D">
        <w:rPr>
          <w:rFonts w:eastAsiaTheme="minorEastAsia"/>
        </w:rPr>
        <w:t xml:space="preserve">will provide for indigenous inclusion within the project.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4645515A" w14:textId="77777777" w:rsidTr="005D1349">
        <w:tc>
          <w:tcPr>
            <w:tcW w:w="7796" w:type="dxa"/>
            <w:shd w:val="clear" w:color="auto" w:fill="D9D9D9" w:themeFill="background1" w:themeFillShade="D9"/>
            <w:hideMark/>
          </w:tcPr>
          <w:p w14:paraId="3A32B48D" w14:textId="64FC5A21" w:rsidR="007D67AA" w:rsidRDefault="00317AA5" w:rsidP="005D1349">
            <w:pPr>
              <w:spacing w:before="120" w:after="120"/>
              <w:rPr>
                <w:rFonts w:asciiTheme="minorHAnsi" w:hAnsiTheme="minorHAnsi" w:cstheme="minorHAnsi"/>
                <w:b/>
                <w:szCs w:val="18"/>
              </w:rPr>
            </w:pPr>
            <w:r>
              <w:rPr>
                <w:rFonts w:asciiTheme="minorHAnsi" w:hAnsiTheme="minorHAnsi" w:cstheme="minorHAnsi"/>
                <w:b/>
                <w:szCs w:val="18"/>
              </w:rPr>
              <w:t>AMC Values</w:t>
            </w:r>
          </w:p>
        </w:tc>
      </w:tr>
      <w:tr w:rsidR="007D67AA" w14:paraId="22154E72" w14:textId="77777777" w:rsidTr="005D1349">
        <w:trPr>
          <w:trHeight w:val="1134"/>
        </w:trPr>
        <w:tc>
          <w:tcPr>
            <w:tcW w:w="7796" w:type="dxa"/>
            <w:vAlign w:val="center"/>
            <w:hideMark/>
          </w:tcPr>
          <w:p w14:paraId="6C4EB226" w14:textId="470CD5D6" w:rsidR="007D67AA" w:rsidRDefault="007D67AA"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bookmarkEnd w:id="61"/>
    <w:p w14:paraId="5FC34F7A" w14:textId="36D7A64F" w:rsidR="00DC2B8D" w:rsidRPr="00BE00AD" w:rsidRDefault="00DC2B8D" w:rsidP="009077C9">
      <w:pPr>
        <w:pStyle w:val="Numpara1"/>
        <w:rPr>
          <w:rFonts w:eastAsiaTheme="minorEastAsia"/>
          <w:b/>
          <w:bCs/>
          <w:smallCaps/>
        </w:rPr>
      </w:pPr>
      <w:r w:rsidRPr="00BE00AD">
        <w:rPr>
          <w:rFonts w:eastAsiaTheme="minorEastAsia"/>
          <w:b/>
          <w:bCs/>
        </w:rPr>
        <w:t>Pricing</w:t>
      </w:r>
    </w:p>
    <w:p w14:paraId="6886A010" w14:textId="1FAEEE22" w:rsidR="00DC2B8D" w:rsidRPr="00C2295C" w:rsidRDefault="00C2295C" w:rsidP="00BE00AD">
      <w:pPr>
        <w:pStyle w:val="Numpara2"/>
        <w:numPr>
          <w:ilvl w:val="0"/>
          <w:numId w:val="0"/>
        </w:numPr>
        <w:ind w:left="1134"/>
        <w:rPr>
          <w:rFonts w:eastAsiaTheme="minorEastAsia"/>
          <w:smallCaps/>
        </w:rPr>
      </w:pPr>
      <w:r>
        <w:rPr>
          <w:rFonts w:eastAsiaTheme="minorEastAsia"/>
        </w:rPr>
        <w:t>Please</w:t>
      </w:r>
      <w:r w:rsidR="00DC2B8D" w:rsidRPr="00203481">
        <w:rPr>
          <w:rFonts w:eastAsiaTheme="minorEastAsia"/>
        </w:rPr>
        <w:t xml:space="preserve"> provide details of </w:t>
      </w:r>
      <w:r>
        <w:rPr>
          <w:rFonts w:eastAsiaTheme="minorEastAsia"/>
        </w:rPr>
        <w:t>your organisation’s proposed</w:t>
      </w:r>
      <w:r w:rsidR="00DC2B8D" w:rsidRPr="00DC2B8D">
        <w:rPr>
          <w:rFonts w:eastAsiaTheme="minorEastAsia"/>
        </w:rPr>
        <w:t xml:space="preserve"> total charges for Stage 1 and 2</w:t>
      </w:r>
      <w:r w:rsidR="008500D7">
        <w:rPr>
          <w:rFonts w:eastAsiaTheme="minorEastAsia"/>
        </w:rPr>
        <w:t>,</w:t>
      </w:r>
      <w:r w:rsidR="00DC2B8D" w:rsidRPr="00DC2B8D">
        <w:rPr>
          <w:rFonts w:eastAsiaTheme="minorEastAsia"/>
        </w:rPr>
        <w:t xml:space="preserve"> and </w:t>
      </w:r>
      <w:r w:rsidR="00E46717">
        <w:rPr>
          <w:rFonts w:eastAsiaTheme="minorEastAsia"/>
        </w:rPr>
        <w:t xml:space="preserve">if applicable </w:t>
      </w:r>
      <w:r w:rsidR="00DC2B8D" w:rsidRPr="00DC2B8D">
        <w:rPr>
          <w:rFonts w:eastAsiaTheme="minorEastAsia"/>
        </w:rPr>
        <w:t>Stage</w:t>
      </w:r>
      <w:r w:rsidR="008500D7">
        <w:rPr>
          <w:rFonts w:eastAsiaTheme="minorEastAsia"/>
        </w:rPr>
        <w:t> </w:t>
      </w:r>
      <w:r w:rsidR="00DC2B8D" w:rsidRPr="00DC2B8D">
        <w:rPr>
          <w:rFonts w:eastAsiaTheme="minorEastAsia"/>
        </w:rPr>
        <w:t xml:space="preserve">3 </w:t>
      </w:r>
      <w:r w:rsidR="00DC2B8D">
        <w:rPr>
          <w:rFonts w:eastAsiaTheme="minorEastAsia"/>
        </w:rPr>
        <w:t xml:space="preserve">of </w:t>
      </w:r>
      <w:r w:rsidR="00DC2B8D" w:rsidRPr="00DC2B8D">
        <w:rPr>
          <w:rFonts w:eastAsiaTheme="minorEastAsia"/>
        </w:rPr>
        <w:t>the Services, including the cost for establishment and for ongoing Services</w:t>
      </w:r>
      <w:r>
        <w:rPr>
          <w:rFonts w:eastAsiaTheme="minorEastAsia"/>
        </w:rPr>
        <w:t>. In your response please:</w:t>
      </w:r>
    </w:p>
    <w:p w14:paraId="535BE52B" w14:textId="6DACD713" w:rsidR="00C2295C" w:rsidRPr="00BE00AD" w:rsidRDefault="00C2295C" w:rsidP="009077C9">
      <w:pPr>
        <w:pStyle w:val="Numpara3"/>
        <w:rPr>
          <w:rFonts w:eastAsiaTheme="minorEastAsia"/>
          <w:smallCaps/>
        </w:rPr>
      </w:pPr>
      <w:r>
        <w:rPr>
          <w:rFonts w:eastAsiaTheme="minorEastAsia"/>
        </w:rPr>
        <w:t xml:space="preserve">provide pricing for proposed </w:t>
      </w:r>
      <w:proofErr w:type="gramStart"/>
      <w:r>
        <w:rPr>
          <w:rFonts w:eastAsiaTheme="minorEastAsia"/>
        </w:rPr>
        <w:t>Services;</w:t>
      </w:r>
      <w:proofErr w:type="gramEnd"/>
    </w:p>
    <w:p w14:paraId="7AA41889" w14:textId="38065536" w:rsidR="00DC2B8D" w:rsidRDefault="00DC2B8D" w:rsidP="009077C9">
      <w:pPr>
        <w:pStyle w:val="Numpara3"/>
        <w:rPr>
          <w:rFonts w:eastAsiaTheme="minorEastAsia"/>
          <w:smallCaps/>
        </w:rPr>
      </w:pPr>
      <w:r>
        <w:rPr>
          <w:rFonts w:eastAsiaTheme="minorEastAsia"/>
        </w:rPr>
        <w:t xml:space="preserve">explain how </w:t>
      </w:r>
      <w:r w:rsidR="00C2295C">
        <w:rPr>
          <w:rFonts w:eastAsiaTheme="minorEastAsia"/>
        </w:rPr>
        <w:t xml:space="preserve">your proposal </w:t>
      </w:r>
      <w:r>
        <w:rPr>
          <w:rFonts w:eastAsiaTheme="minorEastAsia"/>
        </w:rPr>
        <w:t xml:space="preserve">represents best </w:t>
      </w:r>
      <w:proofErr w:type="gramStart"/>
      <w:r>
        <w:rPr>
          <w:rFonts w:eastAsiaTheme="minorEastAsia"/>
        </w:rPr>
        <w:t>value;</w:t>
      </w:r>
      <w:proofErr w:type="gramEnd"/>
      <w:r>
        <w:rPr>
          <w:rFonts w:eastAsiaTheme="minorEastAsia"/>
        </w:rPr>
        <w:t xml:space="preserve"> </w:t>
      </w:r>
    </w:p>
    <w:p w14:paraId="017C1DEA" w14:textId="22E8FC4A" w:rsidR="00DC2B8D" w:rsidRPr="00DC2B8D" w:rsidRDefault="00DC2B8D" w:rsidP="009077C9">
      <w:pPr>
        <w:pStyle w:val="Numpara3"/>
        <w:rPr>
          <w:rFonts w:eastAsiaTheme="minorEastAsia"/>
          <w:smallCaps/>
        </w:rPr>
      </w:pPr>
      <w:r>
        <w:rPr>
          <w:rFonts w:eastAsiaTheme="minorEastAsia"/>
        </w:rPr>
        <w:t>p</w:t>
      </w:r>
      <w:r w:rsidRPr="00DC2B8D">
        <w:rPr>
          <w:rFonts w:eastAsiaTheme="minorEastAsia"/>
        </w:rPr>
        <w:t>rovide a detailed cost structure that reflects the resourcing required to establish the services outlined for Stage 1 and Stage 2</w:t>
      </w:r>
      <w:r w:rsidR="00C2295C">
        <w:rPr>
          <w:rFonts w:eastAsiaTheme="minorEastAsia"/>
        </w:rPr>
        <w:t xml:space="preserve">, including </w:t>
      </w:r>
      <w:r w:rsidR="00C2295C" w:rsidRPr="008500D7">
        <w:rPr>
          <w:rFonts w:eastAsiaTheme="minorEastAsia"/>
        </w:rPr>
        <w:t xml:space="preserve">a rate card for the proposed personnel to be utilised on the </w:t>
      </w:r>
      <w:proofErr w:type="gramStart"/>
      <w:r w:rsidR="00C2295C" w:rsidRPr="008500D7">
        <w:rPr>
          <w:rFonts w:eastAsiaTheme="minorEastAsia"/>
        </w:rPr>
        <w:t>project</w:t>
      </w:r>
      <w:r>
        <w:rPr>
          <w:rFonts w:eastAsiaTheme="minorEastAsia"/>
        </w:rPr>
        <w:t>;</w:t>
      </w:r>
      <w:proofErr w:type="gramEnd"/>
      <w:r>
        <w:rPr>
          <w:rFonts w:eastAsiaTheme="minorEastAsia"/>
        </w:rPr>
        <w:t xml:space="preserve"> </w:t>
      </w:r>
    </w:p>
    <w:p w14:paraId="67D24F4A" w14:textId="47C106CA" w:rsidR="00DC2B8D" w:rsidRDefault="00DC2B8D" w:rsidP="009077C9">
      <w:pPr>
        <w:pStyle w:val="Numpara3"/>
        <w:rPr>
          <w:rFonts w:eastAsiaTheme="minorEastAsia"/>
          <w:smallCaps/>
        </w:rPr>
      </w:pPr>
      <w:r>
        <w:rPr>
          <w:rFonts w:eastAsiaTheme="minorEastAsia"/>
        </w:rPr>
        <w:t>include details about:</w:t>
      </w:r>
    </w:p>
    <w:p w14:paraId="1F57F8DA" w14:textId="18A1D7AD" w:rsidR="00DC2B8D" w:rsidRPr="009077C9" w:rsidRDefault="00DC2B8D" w:rsidP="009077C9">
      <w:pPr>
        <w:pStyle w:val="Numpara4"/>
        <w:rPr>
          <w:rFonts w:eastAsiaTheme="minorEastAsia"/>
          <w:smallCaps/>
          <w:sz w:val="28"/>
          <w:szCs w:val="28"/>
        </w:rPr>
      </w:pPr>
      <w:r w:rsidRPr="009077C9">
        <w:rPr>
          <w:rFonts w:eastAsiaTheme="minorEastAsia"/>
        </w:rPr>
        <w:t>the impact of any</w:t>
      </w:r>
      <w:r>
        <w:rPr>
          <w:rFonts w:eastAsiaTheme="minorEastAsia"/>
        </w:rPr>
        <w:t xml:space="preserve"> </w:t>
      </w:r>
      <w:r w:rsidRPr="009077C9">
        <w:rPr>
          <w:rFonts w:eastAsiaTheme="minorEastAsia"/>
        </w:rPr>
        <w:t xml:space="preserve">scope, approach and solution </w:t>
      </w:r>
      <w:proofErr w:type="gramStart"/>
      <w:r w:rsidRPr="009077C9">
        <w:rPr>
          <w:rFonts w:eastAsiaTheme="minorEastAsia"/>
        </w:rPr>
        <w:t>variances;</w:t>
      </w:r>
      <w:proofErr w:type="gramEnd"/>
    </w:p>
    <w:p w14:paraId="0CF280CA" w14:textId="5F236711" w:rsidR="00DC2B8D" w:rsidRPr="009077C9" w:rsidRDefault="00DC2B8D" w:rsidP="009077C9">
      <w:pPr>
        <w:pStyle w:val="Numpara4"/>
        <w:rPr>
          <w:rFonts w:eastAsiaTheme="minorEastAsia"/>
          <w:smallCaps/>
          <w:sz w:val="28"/>
          <w:szCs w:val="28"/>
        </w:rPr>
      </w:pPr>
      <w:r w:rsidRPr="009077C9">
        <w:rPr>
          <w:rFonts w:eastAsiaTheme="minorEastAsia"/>
        </w:rPr>
        <w:t xml:space="preserve">the impact of any </w:t>
      </w:r>
      <w:r>
        <w:rPr>
          <w:rFonts w:eastAsiaTheme="minorEastAsia"/>
        </w:rPr>
        <w:t xml:space="preserve">assumptions, </w:t>
      </w:r>
      <w:r w:rsidRPr="009077C9">
        <w:rPr>
          <w:rFonts w:eastAsiaTheme="minorEastAsia"/>
        </w:rPr>
        <w:t xml:space="preserve">pricing constraints or caveats identified in relation to </w:t>
      </w:r>
      <w:r w:rsidR="00C2295C">
        <w:rPr>
          <w:rFonts w:eastAsiaTheme="minorEastAsia"/>
        </w:rPr>
        <w:t>your</w:t>
      </w:r>
      <w:r w:rsidRPr="009077C9">
        <w:rPr>
          <w:rFonts w:eastAsiaTheme="minorEastAsia"/>
        </w:rPr>
        <w:t xml:space="preserve"> </w:t>
      </w:r>
      <w:proofErr w:type="gramStart"/>
      <w:r w:rsidRPr="009077C9">
        <w:rPr>
          <w:rFonts w:eastAsiaTheme="minorEastAsia"/>
        </w:rPr>
        <w:t>proposal;</w:t>
      </w:r>
      <w:proofErr w:type="gramEnd"/>
      <w:r w:rsidRPr="009077C9">
        <w:rPr>
          <w:rFonts w:eastAsiaTheme="minorEastAsia"/>
        </w:rPr>
        <w:t xml:space="preserve"> </w:t>
      </w:r>
    </w:p>
    <w:p w14:paraId="4E4384B2" w14:textId="47532707" w:rsidR="00DC2B8D" w:rsidRPr="009077C9" w:rsidRDefault="00DC2B8D" w:rsidP="009077C9">
      <w:pPr>
        <w:pStyle w:val="Numpara4"/>
        <w:rPr>
          <w:rFonts w:eastAsiaTheme="minorEastAsia"/>
          <w:smallCaps/>
          <w:sz w:val="28"/>
          <w:szCs w:val="28"/>
        </w:rPr>
      </w:pPr>
      <w:r w:rsidRPr="009077C9">
        <w:rPr>
          <w:rFonts w:eastAsiaTheme="minorEastAsia"/>
        </w:rPr>
        <w:t>indicative pricing for Stage 3 requirements</w:t>
      </w:r>
      <w:r w:rsidR="008500D7">
        <w:rPr>
          <w:rFonts w:eastAsiaTheme="minorEastAsia"/>
        </w:rPr>
        <w:t xml:space="preserve">, including </w:t>
      </w:r>
      <w:r w:rsidR="008500D7" w:rsidRPr="008500D7">
        <w:rPr>
          <w:rFonts w:eastAsiaTheme="minorEastAsia"/>
        </w:rPr>
        <w:t>a rate card for the proposed personnel to be utilised on the project</w:t>
      </w:r>
      <w:r w:rsidRPr="009077C9">
        <w:rPr>
          <w:rFonts w:eastAsiaTheme="minorEastAsia"/>
        </w:rPr>
        <w:t>; and</w:t>
      </w:r>
    </w:p>
    <w:p w14:paraId="3B6E67B8" w14:textId="3DAB2268" w:rsidR="00DC2B8D" w:rsidRPr="009077C9" w:rsidRDefault="00DC2B8D" w:rsidP="009077C9">
      <w:pPr>
        <w:pStyle w:val="Numpara4"/>
        <w:rPr>
          <w:rFonts w:eastAsiaTheme="minorEastAsia"/>
          <w:smallCaps/>
          <w:sz w:val="28"/>
          <w:szCs w:val="28"/>
        </w:rPr>
      </w:pPr>
      <w:r w:rsidRPr="009077C9">
        <w:rPr>
          <w:rFonts w:eastAsiaTheme="minorEastAsia"/>
        </w:rPr>
        <w:t>any other financial impacts that may arise.</w:t>
      </w:r>
    </w:p>
    <w:p w14:paraId="27DEE579" w14:textId="3803FB3F" w:rsidR="00DC2B8D" w:rsidRPr="00A56135" w:rsidRDefault="00C2295C" w:rsidP="00DC2B8D">
      <w:pPr>
        <w:pStyle w:val="Numpara2"/>
        <w:rPr>
          <w:rFonts w:eastAsiaTheme="minorEastAsia"/>
          <w:smallCaps/>
        </w:rPr>
      </w:pPr>
      <w:r>
        <w:rPr>
          <w:rFonts w:eastAsiaTheme="minorEastAsia"/>
        </w:rPr>
        <w:t>Your</w:t>
      </w:r>
      <w:r w:rsidR="00317AA5">
        <w:rPr>
          <w:rFonts w:eastAsiaTheme="minorEastAsia"/>
        </w:rPr>
        <w:t xml:space="preserve"> response should demonstrate </w:t>
      </w:r>
      <w:r>
        <w:rPr>
          <w:rFonts w:eastAsiaTheme="minorEastAsia"/>
        </w:rPr>
        <w:t>your</w:t>
      </w:r>
      <w:r w:rsidR="00317AA5">
        <w:rPr>
          <w:rFonts w:eastAsiaTheme="minorEastAsia"/>
        </w:rPr>
        <w:t xml:space="preserve"> a</w:t>
      </w:r>
      <w:r w:rsidR="00317AA5" w:rsidRPr="009077C9">
        <w:rPr>
          <w:rFonts w:eastAsiaTheme="minorEastAsia"/>
        </w:rPr>
        <w:t>bility to support ongoing operation, maintenance and support at a reasonable cost post-implementation (this may include but is not necessarily limited to future enhancements, help desk support, maintenance and other relevant costs)</w:t>
      </w:r>
      <w:r w:rsidR="00317AA5">
        <w:rPr>
          <w:rFonts w:eastAsiaTheme="minorEastAsia"/>
        </w:rPr>
        <w:t>.</w:t>
      </w:r>
    </w:p>
    <w:p w14:paraId="44604E1D" w14:textId="77777777" w:rsidR="00DC2B8D" w:rsidRDefault="00DC2B8D" w:rsidP="009077C9">
      <w:pPr>
        <w:pStyle w:val="Numpara2"/>
        <w:rPr>
          <w:rFonts w:eastAsiaTheme="minorEastAsia"/>
        </w:rPr>
      </w:pPr>
      <w:r w:rsidRPr="00DC2B8D">
        <w:rPr>
          <w:rFonts w:eastAsiaTheme="minorEastAsia"/>
        </w:rPr>
        <w:t xml:space="preserve">Applicants must ensure that their charges are itemised, cost-effective, and aligned with your budget estimate. </w:t>
      </w:r>
    </w:p>
    <w:p w14:paraId="6FBE3C7C" w14:textId="77777777" w:rsidR="00A56135" w:rsidRDefault="00A56135" w:rsidP="00A56135">
      <w:pPr>
        <w:pStyle w:val="Numpara2"/>
        <w:numPr>
          <w:ilvl w:val="0"/>
          <w:numId w:val="0"/>
        </w:numPr>
        <w:ind w:left="1134"/>
        <w:rPr>
          <w:rFonts w:eastAsiaTheme="minorEastAsia"/>
        </w:rPr>
      </w:pPr>
    </w:p>
    <w:p w14:paraId="1543096F" w14:textId="77777777" w:rsidR="00A56135" w:rsidRPr="00DC2B8D" w:rsidRDefault="00A56135" w:rsidP="00A56135">
      <w:pPr>
        <w:pStyle w:val="Numpara2"/>
        <w:numPr>
          <w:ilvl w:val="0"/>
          <w:numId w:val="0"/>
        </w:numPr>
        <w:ind w:left="1134"/>
        <w:rPr>
          <w:rFonts w:eastAsiaTheme="minorEastAsia"/>
        </w:rPr>
      </w:pPr>
    </w:p>
    <w:p w14:paraId="2D3678EC" w14:textId="28E06A72" w:rsidR="00DC2B8D" w:rsidRDefault="00DC2B8D" w:rsidP="009077C9">
      <w:pPr>
        <w:pStyle w:val="Numpara2"/>
        <w:rPr>
          <w:rFonts w:eastAsiaTheme="minorEastAsia"/>
        </w:rPr>
      </w:pPr>
      <w:r w:rsidRPr="00DC2B8D">
        <w:rPr>
          <w:rFonts w:eastAsiaTheme="minorEastAsia"/>
        </w:rPr>
        <w:t>All amounts must include GST.</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26031" w14:paraId="75583641" w14:textId="77777777" w:rsidTr="001B6231">
        <w:tc>
          <w:tcPr>
            <w:tcW w:w="7796" w:type="dxa"/>
            <w:shd w:val="clear" w:color="auto" w:fill="D9D9D9" w:themeFill="background1" w:themeFillShade="D9"/>
            <w:hideMark/>
          </w:tcPr>
          <w:p w14:paraId="1536E0BC" w14:textId="77777777" w:rsidR="00726031" w:rsidRDefault="00726031" w:rsidP="001B6231">
            <w:pPr>
              <w:spacing w:before="120" w:after="120"/>
              <w:rPr>
                <w:rFonts w:asciiTheme="minorHAnsi" w:hAnsiTheme="minorHAnsi" w:cstheme="minorHAnsi"/>
                <w:b/>
                <w:szCs w:val="18"/>
              </w:rPr>
            </w:pPr>
            <w:r>
              <w:rPr>
                <w:rFonts w:asciiTheme="minorHAnsi" w:hAnsiTheme="minorHAnsi" w:cstheme="minorHAnsi"/>
                <w:b/>
                <w:szCs w:val="18"/>
              </w:rPr>
              <w:t xml:space="preserve">Pricing </w:t>
            </w:r>
          </w:p>
        </w:tc>
      </w:tr>
      <w:tr w:rsidR="00726031" w14:paraId="5CFF454B" w14:textId="77777777" w:rsidTr="001B6231">
        <w:trPr>
          <w:trHeight w:val="1134"/>
        </w:trPr>
        <w:tc>
          <w:tcPr>
            <w:tcW w:w="7796" w:type="dxa"/>
            <w:vAlign w:val="center"/>
            <w:hideMark/>
          </w:tcPr>
          <w:p w14:paraId="54265106" w14:textId="77777777" w:rsidR="00726031" w:rsidRDefault="00726031" w:rsidP="001B6231">
            <w:pPr>
              <w:spacing w:before="120" w:after="120"/>
              <w:rPr>
                <w:rFonts w:asciiTheme="minorHAnsi" w:hAnsiTheme="minorHAnsi" w:cstheme="minorHAnsi"/>
                <w:szCs w:val="18"/>
              </w:rPr>
            </w:pPr>
            <w:r>
              <w:rPr>
                <w:rFonts w:asciiTheme="minorHAnsi" w:hAnsiTheme="minorHAnsi" w:cstheme="minorHAnsi"/>
                <w:szCs w:val="18"/>
                <w:highlight w:val="lightGray"/>
              </w:rPr>
              <w:t>[</w:t>
            </w:r>
            <w:r w:rsidRPr="009077C9">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4F8ED660" w14:textId="77777777" w:rsidR="00726031" w:rsidRPr="009077C9" w:rsidRDefault="00726031" w:rsidP="00BE00AD">
      <w:pPr>
        <w:pStyle w:val="Numpara2"/>
        <w:numPr>
          <w:ilvl w:val="0"/>
          <w:numId w:val="0"/>
        </w:numPr>
        <w:ind w:left="283"/>
        <w:rPr>
          <w:rFonts w:eastAsiaTheme="minorEastAsia"/>
        </w:rPr>
      </w:pPr>
    </w:p>
    <w:p w14:paraId="021252AA" w14:textId="77777777" w:rsidR="00C65B93" w:rsidRDefault="00C65B93"/>
    <w:p w14:paraId="726354CB" w14:textId="01F070DF" w:rsidR="009516AE" w:rsidRPr="001C73F8" w:rsidRDefault="009516AE" w:rsidP="009077C9">
      <w:pPr>
        <w:rPr>
          <w:bCs/>
        </w:rPr>
      </w:pPr>
      <w:r w:rsidRPr="009077C9">
        <w:rPr>
          <w:b/>
          <w:bCs/>
        </w:rPr>
        <w:t>STAGE 3</w:t>
      </w:r>
    </w:p>
    <w:p w14:paraId="67B8D592" w14:textId="47F6E001" w:rsidR="009516AE" w:rsidRPr="00BE00AD" w:rsidRDefault="009516AE" w:rsidP="009077C9">
      <w:pPr>
        <w:pStyle w:val="Numpara1"/>
        <w:rPr>
          <w:rFonts w:eastAsiaTheme="minorEastAsia"/>
          <w:b/>
          <w:bCs/>
          <w:smallCaps/>
        </w:rPr>
      </w:pPr>
      <w:r w:rsidRPr="00BE00AD">
        <w:rPr>
          <w:rFonts w:eastAsiaTheme="minorEastAsia"/>
          <w:b/>
          <w:bCs/>
        </w:rPr>
        <w:t>Stage 3</w:t>
      </w:r>
    </w:p>
    <w:p w14:paraId="50F8720C" w14:textId="0ACADEBD" w:rsidR="009516AE" w:rsidRPr="009516AE" w:rsidRDefault="009516AE" w:rsidP="009077C9">
      <w:pPr>
        <w:pStyle w:val="Numpara2"/>
        <w:rPr>
          <w:rFonts w:eastAsiaTheme="minorEastAsia"/>
          <w:smallCaps/>
        </w:rPr>
      </w:pPr>
      <w:r w:rsidRPr="009516AE">
        <w:rPr>
          <w:rFonts w:eastAsiaTheme="minorEastAsia"/>
        </w:rPr>
        <w:t>The AMC invites Applicants</w:t>
      </w:r>
      <w:r w:rsidR="00726031">
        <w:rPr>
          <w:rFonts w:eastAsiaTheme="minorEastAsia"/>
        </w:rPr>
        <w:t xml:space="preserve"> interested in completing Stage 3</w:t>
      </w:r>
      <w:r w:rsidRPr="009516AE">
        <w:rPr>
          <w:rFonts w:eastAsiaTheme="minorEastAsia"/>
        </w:rPr>
        <w:t xml:space="preserve"> to provide </w:t>
      </w:r>
      <w:r w:rsidR="00726031">
        <w:rPr>
          <w:rFonts w:eastAsiaTheme="minorEastAsia"/>
        </w:rPr>
        <w:t xml:space="preserve">additional </w:t>
      </w:r>
      <w:r w:rsidRPr="009516AE">
        <w:rPr>
          <w:rFonts w:eastAsiaTheme="minorEastAsia"/>
        </w:rPr>
        <w:t xml:space="preserve">details of the proposed IT solution it </w:t>
      </w:r>
      <w:r w:rsidR="00726031">
        <w:rPr>
          <w:rFonts w:eastAsiaTheme="minorEastAsia"/>
        </w:rPr>
        <w:t>would propose</w:t>
      </w:r>
      <w:r w:rsidR="00726031" w:rsidRPr="009516AE">
        <w:rPr>
          <w:rFonts w:eastAsiaTheme="minorEastAsia"/>
        </w:rPr>
        <w:t xml:space="preserve"> </w:t>
      </w:r>
      <w:r w:rsidRPr="009516AE">
        <w:rPr>
          <w:rFonts w:eastAsiaTheme="minorEastAsia"/>
        </w:rPr>
        <w:t>for the workflow system</w:t>
      </w:r>
      <w:r>
        <w:rPr>
          <w:rFonts w:eastAsiaTheme="minorEastAsia"/>
        </w:rPr>
        <w:t xml:space="preserve"> in Stage 3</w:t>
      </w:r>
      <w:r w:rsidRPr="009516AE">
        <w:rPr>
          <w:rFonts w:eastAsiaTheme="minorEastAsia"/>
        </w:rPr>
        <w:t>. I</w:t>
      </w:r>
      <w:r w:rsidR="00726031">
        <w:rPr>
          <w:rFonts w:eastAsiaTheme="minorEastAsia"/>
        </w:rPr>
        <w:t xml:space="preserve">f including this information as part of </w:t>
      </w:r>
      <w:r w:rsidRPr="009516AE">
        <w:rPr>
          <w:rFonts w:eastAsiaTheme="minorEastAsia"/>
        </w:rPr>
        <w:t xml:space="preserve">your Tender response you </w:t>
      </w:r>
      <w:r w:rsidR="00726031">
        <w:rPr>
          <w:rFonts w:eastAsiaTheme="minorEastAsia"/>
        </w:rPr>
        <w:t>are invited to</w:t>
      </w:r>
      <w:r w:rsidR="00726031" w:rsidRPr="009516AE">
        <w:rPr>
          <w:rFonts w:eastAsiaTheme="minorEastAsia"/>
        </w:rPr>
        <w:t xml:space="preserve"> </w:t>
      </w:r>
      <w:r w:rsidRPr="009516AE">
        <w:rPr>
          <w:rFonts w:eastAsiaTheme="minorEastAsia"/>
        </w:rPr>
        <w:t>provide:</w:t>
      </w:r>
    </w:p>
    <w:p w14:paraId="663C09FA" w14:textId="77777777" w:rsidR="009516AE" w:rsidRPr="009516AE" w:rsidRDefault="009516AE" w:rsidP="009077C9">
      <w:pPr>
        <w:pStyle w:val="Numpara3"/>
        <w:rPr>
          <w:rFonts w:eastAsiaTheme="minorEastAsia"/>
          <w:smallCaps/>
        </w:rPr>
      </w:pPr>
      <w:r w:rsidRPr="009516AE">
        <w:rPr>
          <w:rFonts w:eastAsiaTheme="minorEastAsia"/>
        </w:rPr>
        <w:t xml:space="preserve">details of the software product you </w:t>
      </w:r>
      <w:proofErr w:type="gramStart"/>
      <w:r w:rsidRPr="009516AE">
        <w:rPr>
          <w:rFonts w:eastAsiaTheme="minorEastAsia"/>
        </w:rPr>
        <w:t>recommend;</w:t>
      </w:r>
      <w:proofErr w:type="gramEnd"/>
    </w:p>
    <w:p w14:paraId="2857B0EF" w14:textId="77777777" w:rsidR="009516AE" w:rsidRPr="009516AE" w:rsidRDefault="009516AE" w:rsidP="009077C9">
      <w:pPr>
        <w:pStyle w:val="Numpara3"/>
        <w:rPr>
          <w:rFonts w:eastAsiaTheme="minorEastAsia"/>
          <w:smallCaps/>
        </w:rPr>
      </w:pPr>
      <w:r w:rsidRPr="009516AE">
        <w:rPr>
          <w:rFonts w:eastAsiaTheme="minorEastAsia"/>
        </w:rPr>
        <w:t>details of the expected extent or level of effort required to integrate, code, or configure the product (if known</w:t>
      </w:r>
      <w:proofErr w:type="gramStart"/>
      <w:r w:rsidRPr="009516AE">
        <w:rPr>
          <w:rFonts w:eastAsiaTheme="minorEastAsia"/>
        </w:rPr>
        <w:t>);</w:t>
      </w:r>
      <w:proofErr w:type="gramEnd"/>
    </w:p>
    <w:p w14:paraId="6E4C63C4" w14:textId="77777777" w:rsidR="009516AE" w:rsidRPr="009516AE" w:rsidRDefault="009516AE" w:rsidP="009077C9">
      <w:pPr>
        <w:pStyle w:val="Numpara3"/>
        <w:rPr>
          <w:rFonts w:eastAsiaTheme="minorEastAsia"/>
          <w:smallCaps/>
        </w:rPr>
      </w:pPr>
      <w:r w:rsidRPr="009516AE">
        <w:rPr>
          <w:rFonts w:eastAsiaTheme="minorEastAsia"/>
        </w:rPr>
        <w:t xml:space="preserve">details about the team, including CVs, who will perform the implementation services and whether this is the same team as for Stages 1 and 2, or if it will be another team, provide details of that </w:t>
      </w:r>
      <w:proofErr w:type="gramStart"/>
      <w:r w:rsidRPr="009516AE">
        <w:rPr>
          <w:rFonts w:eastAsiaTheme="minorEastAsia"/>
        </w:rPr>
        <w:t>team;</w:t>
      </w:r>
      <w:proofErr w:type="gramEnd"/>
    </w:p>
    <w:p w14:paraId="1B5EB6FD" w14:textId="6C58AF64" w:rsidR="009516AE" w:rsidRPr="008500D7" w:rsidRDefault="009516AE" w:rsidP="008500D7">
      <w:pPr>
        <w:pStyle w:val="Numpara3"/>
        <w:rPr>
          <w:rFonts w:eastAsiaTheme="minorEastAsia"/>
          <w:smallCaps/>
        </w:rPr>
      </w:pPr>
      <w:r w:rsidRPr="009516AE">
        <w:rPr>
          <w:rFonts w:eastAsiaTheme="minorEastAsia"/>
        </w:rPr>
        <w:t>indicative costs to purchase and implement the software, including details about ongoing support and maintenance costs and licencing fees for the proposed solution;</w:t>
      </w:r>
      <w:r w:rsidR="008500D7">
        <w:rPr>
          <w:rFonts w:eastAsiaTheme="minorEastAsia"/>
        </w:rPr>
        <w:t xml:space="preserve"> and</w:t>
      </w:r>
    </w:p>
    <w:p w14:paraId="1B9EC069" w14:textId="77777777" w:rsidR="009516AE" w:rsidRPr="00BE00AD" w:rsidRDefault="009516AE" w:rsidP="009077C9">
      <w:pPr>
        <w:pStyle w:val="Numpara3"/>
        <w:rPr>
          <w:rFonts w:eastAsiaTheme="minorEastAsia"/>
          <w:smallCaps/>
        </w:rPr>
      </w:pPr>
      <w:r w:rsidRPr="009516AE">
        <w:rPr>
          <w:rFonts w:eastAsiaTheme="minorEastAsia"/>
        </w:rPr>
        <w:t xml:space="preserve">information about similar projects, including the solution used and how it achieved the </w:t>
      </w:r>
      <w:proofErr w:type="gramStart"/>
      <w:r w:rsidRPr="009516AE">
        <w:rPr>
          <w:rFonts w:eastAsiaTheme="minorEastAsia"/>
        </w:rPr>
        <w:t>clients</w:t>
      </w:r>
      <w:proofErr w:type="gramEnd"/>
      <w:r w:rsidRPr="009516AE">
        <w:rPr>
          <w:rFonts w:eastAsiaTheme="minorEastAsia"/>
        </w:rPr>
        <w:t xml:space="preserve"> objectives.</w:t>
      </w:r>
    </w:p>
    <w:p w14:paraId="451F757B" w14:textId="47CDB207" w:rsidR="00726031" w:rsidRPr="009516AE" w:rsidRDefault="00726031" w:rsidP="00BE00AD">
      <w:pPr>
        <w:pStyle w:val="Numpara2"/>
        <w:rPr>
          <w:rFonts w:eastAsiaTheme="minorEastAsia"/>
        </w:rPr>
      </w:pPr>
      <w:r>
        <w:rPr>
          <w:rFonts w:eastAsiaTheme="minorEastAsia"/>
        </w:rPr>
        <w:t>Applicants responding to this Stage 3 evaluation criterion are not required to repeat information relating to Stage 3 covered elsewhere in their responses to evaluation criteria but may choose to provide appropriate cross-references.</w:t>
      </w:r>
    </w:p>
    <w:p w14:paraId="66E0E5DC" w14:textId="77777777" w:rsidR="009516AE" w:rsidRPr="00084185" w:rsidRDefault="009516AE" w:rsidP="009516AE">
      <w:pPr>
        <w:rPr>
          <w:rFonts w:asciiTheme="minorHAnsi" w:eastAsiaTheme="minorEastAsia" w:hAnsiTheme="minorHAnsi" w:cstheme="minorHAnsi"/>
          <w:bCs/>
          <w:spacing w:val="-4"/>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516AE" w14:paraId="77FA4524" w14:textId="77777777" w:rsidTr="005D1349">
        <w:tc>
          <w:tcPr>
            <w:tcW w:w="7796" w:type="dxa"/>
            <w:shd w:val="clear" w:color="auto" w:fill="D9D9D9" w:themeFill="background1" w:themeFillShade="D9"/>
            <w:hideMark/>
          </w:tcPr>
          <w:p w14:paraId="5CDF2779" w14:textId="5C3C4CDC" w:rsidR="009516AE" w:rsidRDefault="009516AE" w:rsidP="005D1349">
            <w:pPr>
              <w:spacing w:before="120" w:after="120"/>
              <w:rPr>
                <w:rFonts w:asciiTheme="minorHAnsi" w:hAnsiTheme="minorHAnsi" w:cstheme="minorHAnsi"/>
                <w:b/>
                <w:szCs w:val="18"/>
              </w:rPr>
            </w:pPr>
            <w:r>
              <w:rPr>
                <w:rFonts w:asciiTheme="minorHAnsi" w:eastAsiaTheme="minorEastAsia" w:hAnsiTheme="minorHAnsi" w:cstheme="minorHAnsi"/>
                <w:b/>
                <w:spacing w:val="-4"/>
              </w:rPr>
              <w:t>Stage 3 - Response</w:t>
            </w:r>
          </w:p>
        </w:tc>
      </w:tr>
      <w:tr w:rsidR="009516AE" w14:paraId="1B7B24D7" w14:textId="77777777" w:rsidTr="005D1349">
        <w:trPr>
          <w:trHeight w:val="1134"/>
        </w:trPr>
        <w:tc>
          <w:tcPr>
            <w:tcW w:w="7796" w:type="dxa"/>
            <w:vAlign w:val="center"/>
            <w:hideMark/>
          </w:tcPr>
          <w:p w14:paraId="573B5D67" w14:textId="77777777" w:rsidR="009516AE" w:rsidRDefault="009516AE" w:rsidP="005D1349">
            <w:pPr>
              <w:spacing w:before="120" w:after="120"/>
              <w:rPr>
                <w:rFonts w:asciiTheme="minorHAnsi" w:hAnsiTheme="minorHAnsi" w:cstheme="minorHAnsi"/>
                <w:szCs w:val="18"/>
              </w:rPr>
            </w:pPr>
            <w:r>
              <w:rPr>
                <w:rFonts w:asciiTheme="minorHAnsi" w:hAnsiTheme="minorHAnsi" w:cstheme="minorHAnsi"/>
                <w:szCs w:val="18"/>
                <w:highlight w:val="lightGray"/>
              </w:rPr>
              <w:t>[Applicant to insert details]</w:t>
            </w:r>
          </w:p>
        </w:tc>
      </w:tr>
    </w:tbl>
    <w:p w14:paraId="65AA3683" w14:textId="77777777" w:rsidR="009516AE" w:rsidRDefault="009516AE"/>
    <w:p w14:paraId="70432CA4" w14:textId="77777777" w:rsidR="009516AE" w:rsidRDefault="009516AE">
      <w:pPr>
        <w:rPr>
          <w:b/>
          <w:sz w:val="22"/>
        </w:rPr>
      </w:pPr>
      <w:r>
        <w:br w:type="page"/>
      </w:r>
    </w:p>
    <w:p w14:paraId="73DAC0F4" w14:textId="0EEA8801" w:rsidR="00002169" w:rsidRDefault="00002169" w:rsidP="00CF16D8">
      <w:pPr>
        <w:pStyle w:val="legalScheduleDesc"/>
      </w:pPr>
      <w:bookmarkStart w:id="62" w:name="_Toc197439488"/>
      <w:bookmarkStart w:id="63" w:name="_Toc191481089"/>
      <w:r>
        <w:t xml:space="preserve">Attachment C - </w:t>
      </w:r>
      <w:r w:rsidR="00363811">
        <w:t>SharePoint Folder</w:t>
      </w:r>
      <w:r>
        <w:t xml:space="preserve"> Deed Poll</w:t>
      </w:r>
      <w:bookmarkEnd w:id="62"/>
    </w:p>
    <w:p w14:paraId="1819DD99" w14:textId="233C7B4D" w:rsidR="00C65B93" w:rsidRPr="009077C9" w:rsidRDefault="00363811" w:rsidP="00C65B93">
      <w:pPr>
        <w:pStyle w:val="legalPart"/>
        <w:numPr>
          <w:ilvl w:val="0"/>
          <w:numId w:val="0"/>
        </w:numPr>
        <w:rPr>
          <w:color w:val="auto"/>
        </w:rPr>
      </w:pPr>
      <w:r w:rsidRPr="00363811">
        <w:rPr>
          <w:color w:val="auto"/>
        </w:rPr>
        <w:t xml:space="preserve">SharePoint Folder </w:t>
      </w:r>
      <w:r w:rsidR="00C65B93" w:rsidRPr="009077C9">
        <w:rPr>
          <w:color w:val="auto"/>
        </w:rPr>
        <w:t>DEED POLL</w:t>
      </w:r>
      <w:bookmarkEnd w:id="63"/>
    </w:p>
    <w:p w14:paraId="460BEDF8" w14:textId="23908573" w:rsidR="00696D4D" w:rsidRPr="00563643" w:rsidRDefault="00C65B93" w:rsidP="00696D4D">
      <w:pPr>
        <w:rPr>
          <w:rFonts w:asciiTheme="majorHAnsi" w:hAnsiTheme="majorHAnsi"/>
          <w:bCs/>
          <w:i/>
          <w:color w:val="000000"/>
        </w:rPr>
      </w:pPr>
      <w:r w:rsidRPr="00BA3CCE">
        <w:rPr>
          <w:rFonts w:asciiTheme="majorHAnsi" w:hAnsiTheme="majorHAnsi"/>
          <w:b/>
          <w:i/>
          <w:color w:val="000000"/>
        </w:rPr>
        <w:t xml:space="preserve">[Note to </w:t>
      </w:r>
      <w:r w:rsidR="00317AA5" w:rsidRPr="00BA3CCE">
        <w:rPr>
          <w:rFonts w:asciiTheme="majorHAnsi" w:hAnsiTheme="majorHAnsi"/>
          <w:b/>
          <w:i/>
          <w:color w:val="000000"/>
        </w:rPr>
        <w:t>Applicants</w:t>
      </w:r>
      <w:r w:rsidRPr="00563643">
        <w:rPr>
          <w:rFonts w:asciiTheme="majorHAnsi" w:hAnsiTheme="majorHAnsi"/>
          <w:bCs/>
          <w:i/>
          <w:color w:val="000000"/>
        </w:rPr>
        <w:t xml:space="preserve">: </w:t>
      </w:r>
      <w:r w:rsidR="00696D4D" w:rsidRPr="00563643">
        <w:rPr>
          <w:rFonts w:asciiTheme="majorHAnsi" w:hAnsiTheme="majorHAnsi"/>
          <w:bCs/>
          <w:i/>
          <w:color w:val="000000"/>
        </w:rPr>
        <w:t>Please carefully read the terms and conditions outlined in th</w:t>
      </w:r>
      <w:r w:rsidR="00470ABD" w:rsidRPr="00563643">
        <w:rPr>
          <w:rFonts w:asciiTheme="majorHAnsi" w:hAnsiTheme="majorHAnsi"/>
          <w:bCs/>
          <w:i/>
          <w:color w:val="000000"/>
        </w:rPr>
        <w:t>is</w:t>
      </w:r>
      <w:r w:rsidR="00696D4D" w:rsidRPr="00563643">
        <w:rPr>
          <w:rFonts w:asciiTheme="majorHAnsi" w:hAnsiTheme="majorHAnsi"/>
          <w:bCs/>
          <w:i/>
          <w:color w:val="000000"/>
        </w:rPr>
        <w:t xml:space="preserve"> Deed Poll before completing the online form. As part of the registration process to participate in this tender, each Applicant must complete and execute the Deed Poll by submitting the online form linked in</w:t>
      </w:r>
      <w:r w:rsidR="00DB419A">
        <w:rPr>
          <w:rFonts w:asciiTheme="majorHAnsi" w:hAnsiTheme="majorHAnsi"/>
          <w:bCs/>
          <w:i/>
          <w:color w:val="000000"/>
        </w:rPr>
        <w:t xml:space="preserve"> RFT web </w:t>
      </w:r>
      <w:proofErr w:type="gramStart"/>
      <w:r w:rsidR="00DB419A">
        <w:rPr>
          <w:rFonts w:asciiTheme="majorHAnsi" w:hAnsiTheme="majorHAnsi"/>
          <w:bCs/>
          <w:i/>
          <w:color w:val="000000"/>
        </w:rPr>
        <w:t xml:space="preserve">page </w:t>
      </w:r>
      <w:r w:rsidR="00696D4D" w:rsidRPr="00563643">
        <w:rPr>
          <w:rFonts w:asciiTheme="majorHAnsi" w:hAnsiTheme="majorHAnsi"/>
          <w:bCs/>
          <w:i/>
          <w:color w:val="000000"/>
        </w:rPr>
        <w:t>.</w:t>
      </w:r>
      <w:proofErr w:type="gramEnd"/>
      <w:r w:rsidR="00696D4D" w:rsidRPr="00563643">
        <w:rPr>
          <w:rFonts w:asciiTheme="majorHAnsi" w:hAnsiTheme="majorHAnsi"/>
          <w:bCs/>
          <w:i/>
          <w:color w:val="000000"/>
        </w:rPr>
        <w:t xml:space="preserve"> Access to the additional information contained in the SharePoint folder will only be granted once the </w:t>
      </w:r>
      <w:r w:rsidR="00107053" w:rsidRPr="00107053">
        <w:rPr>
          <w:rFonts w:asciiTheme="majorHAnsi" w:hAnsiTheme="majorHAnsi"/>
          <w:bCs/>
          <w:i/>
          <w:color w:val="000000"/>
        </w:rPr>
        <w:t xml:space="preserve">Tender Registration and SharePoint Access </w:t>
      </w:r>
      <w:r w:rsidR="00335912">
        <w:rPr>
          <w:rFonts w:asciiTheme="majorHAnsi" w:hAnsiTheme="majorHAnsi"/>
          <w:bCs/>
          <w:i/>
          <w:color w:val="000000"/>
        </w:rPr>
        <w:t>form has been</w:t>
      </w:r>
      <w:r w:rsidR="00696D4D" w:rsidRPr="00563643">
        <w:rPr>
          <w:rFonts w:asciiTheme="majorHAnsi" w:hAnsiTheme="majorHAnsi"/>
          <w:bCs/>
          <w:i/>
          <w:color w:val="000000"/>
        </w:rPr>
        <w:t xml:space="preserve"> submitted.</w:t>
      </w:r>
    </w:p>
    <w:p w14:paraId="7C4DE444" w14:textId="77777777" w:rsidR="00D94F66" w:rsidRPr="00563643" w:rsidRDefault="00D94F66" w:rsidP="00696D4D">
      <w:pPr>
        <w:rPr>
          <w:rFonts w:asciiTheme="majorHAnsi" w:hAnsiTheme="majorHAnsi"/>
          <w:bCs/>
          <w:i/>
          <w:color w:val="000000"/>
        </w:rPr>
      </w:pPr>
    </w:p>
    <w:p w14:paraId="229C222E" w14:textId="76670A64" w:rsidR="00C65B93" w:rsidRPr="00BA3CCE" w:rsidRDefault="00696D4D" w:rsidP="00C65B93">
      <w:pPr>
        <w:rPr>
          <w:rFonts w:asciiTheme="majorHAnsi" w:hAnsiTheme="majorHAnsi"/>
          <w:b/>
          <w:i/>
          <w:color w:val="000000"/>
        </w:rPr>
      </w:pPr>
      <w:r w:rsidRPr="00563643">
        <w:rPr>
          <w:rFonts w:asciiTheme="majorHAnsi" w:hAnsiTheme="majorHAnsi"/>
          <w:bCs/>
          <w:i/>
          <w:color w:val="000000"/>
        </w:rPr>
        <w:t xml:space="preserve">AMC will communicate any changes to the Request for Tender (RFT) using the email address provided in the submitted </w:t>
      </w:r>
      <w:r w:rsidR="009505FC" w:rsidRPr="00563643">
        <w:rPr>
          <w:rFonts w:asciiTheme="majorHAnsi" w:hAnsiTheme="majorHAnsi"/>
          <w:bCs/>
          <w:i/>
          <w:color w:val="000000"/>
        </w:rPr>
        <w:t xml:space="preserve">online </w:t>
      </w:r>
      <w:r w:rsidR="00335912" w:rsidRPr="00335912">
        <w:rPr>
          <w:rFonts w:asciiTheme="majorHAnsi" w:hAnsiTheme="majorHAnsi"/>
          <w:i/>
          <w:color w:val="000000"/>
        </w:rPr>
        <w:t xml:space="preserve">Tender Registration and SharePoint Access </w:t>
      </w:r>
      <w:r w:rsidRPr="00563643">
        <w:rPr>
          <w:rFonts w:asciiTheme="majorHAnsi" w:hAnsiTheme="majorHAnsi"/>
          <w:bCs/>
          <w:i/>
          <w:color w:val="000000"/>
        </w:rPr>
        <w:t>form.</w:t>
      </w:r>
      <w:r w:rsidR="0057645D">
        <w:rPr>
          <w:rFonts w:asciiTheme="majorHAnsi" w:hAnsiTheme="majorHAnsi"/>
          <w:b/>
          <w:i/>
          <w:color w:val="000000"/>
        </w:rPr>
        <w:t>]</w:t>
      </w:r>
    </w:p>
    <w:p w14:paraId="5AD81613" w14:textId="77777777" w:rsidR="00C65B93" w:rsidRPr="00174841" w:rsidRDefault="00C65B93" w:rsidP="00C65B93">
      <w:pPr>
        <w:autoSpaceDE w:val="0"/>
        <w:autoSpaceDN w:val="0"/>
        <w:adjustRightInd w:val="0"/>
        <w:rPr>
          <w:b/>
          <w:color w:val="000000"/>
          <w:sz w:val="22"/>
        </w:rPr>
      </w:pPr>
    </w:p>
    <w:tbl>
      <w:tblPr>
        <w:tblW w:w="9356" w:type="dxa"/>
        <w:tblLayout w:type="fixed"/>
        <w:tblCellMar>
          <w:left w:w="0" w:type="dxa"/>
          <w:right w:w="0" w:type="dxa"/>
        </w:tblCellMar>
        <w:tblLook w:val="0000" w:firstRow="0" w:lastRow="0" w:firstColumn="0" w:lastColumn="0" w:noHBand="0" w:noVBand="0"/>
      </w:tblPr>
      <w:tblGrid>
        <w:gridCol w:w="709"/>
        <w:gridCol w:w="7938"/>
        <w:gridCol w:w="709"/>
      </w:tblGrid>
      <w:tr w:rsidR="00C65B93" w:rsidRPr="002314C3" w14:paraId="164D91D6" w14:textId="77777777" w:rsidTr="005D1349">
        <w:trPr>
          <w:gridAfter w:val="1"/>
          <w:wAfter w:w="709" w:type="dxa"/>
        </w:trPr>
        <w:tc>
          <w:tcPr>
            <w:tcW w:w="8647" w:type="dxa"/>
            <w:gridSpan w:val="2"/>
          </w:tcPr>
          <w:p w14:paraId="18FBFE0A" w14:textId="77777777" w:rsidR="00C65B93" w:rsidRPr="002314C3" w:rsidRDefault="00C65B93" w:rsidP="005D1349">
            <w:pPr>
              <w:pStyle w:val="PartyRecital"/>
              <w:ind w:left="0"/>
              <w:rPr>
                <w:rFonts w:asciiTheme="minorHAnsi" w:hAnsiTheme="minorHAnsi" w:cstheme="minorHAnsi"/>
                <w:b/>
                <w:szCs w:val="22"/>
              </w:rPr>
            </w:pPr>
            <w:r w:rsidRPr="002314C3">
              <w:rPr>
                <w:rFonts w:asciiTheme="minorHAnsi" w:hAnsiTheme="minorHAnsi" w:cstheme="minorHAnsi"/>
                <w:b/>
                <w:szCs w:val="22"/>
              </w:rPr>
              <w:t>Recitals</w:t>
            </w:r>
          </w:p>
        </w:tc>
      </w:tr>
      <w:tr w:rsidR="00C65B93" w:rsidRPr="002314C3" w14:paraId="2EC1DC10" w14:textId="77777777" w:rsidTr="005D1349">
        <w:tc>
          <w:tcPr>
            <w:tcW w:w="709" w:type="dxa"/>
          </w:tcPr>
          <w:p w14:paraId="38E08E2B"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19BACFC8" w14:textId="65A92512" w:rsidR="00C65B93" w:rsidRPr="002314C3" w:rsidRDefault="00C65B93" w:rsidP="005D1349">
            <w:pPr>
              <w:pStyle w:val="PartyRecital"/>
              <w:ind w:left="0"/>
              <w:rPr>
                <w:rFonts w:asciiTheme="minorHAnsi" w:hAnsiTheme="minorHAnsi" w:cstheme="minorHAnsi"/>
                <w:szCs w:val="22"/>
              </w:rPr>
            </w:pPr>
            <w:r w:rsidRPr="002314C3">
              <w:rPr>
                <w:rFonts w:asciiTheme="minorHAnsi" w:hAnsiTheme="minorHAnsi" w:cstheme="minorHAnsi"/>
                <w:szCs w:val="22"/>
              </w:rPr>
              <w:t xml:space="preserve">The </w:t>
            </w:r>
            <w:r w:rsidR="00317AA5">
              <w:rPr>
                <w:rFonts w:asciiTheme="minorHAnsi" w:hAnsiTheme="minorHAnsi" w:cstheme="minorHAnsi"/>
                <w:szCs w:val="22"/>
              </w:rPr>
              <w:t>AMC</w:t>
            </w:r>
            <w:r>
              <w:rPr>
                <w:rFonts w:asciiTheme="minorHAnsi" w:hAnsiTheme="minorHAnsi" w:cstheme="minorHAnsi"/>
                <w:szCs w:val="22"/>
              </w:rPr>
              <w:t xml:space="preserve"> </w:t>
            </w:r>
            <w:r w:rsidRPr="002314C3">
              <w:rPr>
                <w:rFonts w:asciiTheme="minorHAnsi" w:hAnsiTheme="minorHAnsi" w:cstheme="minorHAnsi"/>
                <w:szCs w:val="22"/>
              </w:rPr>
              <w:t>has issued a Request for Tender (</w:t>
            </w:r>
            <w:r w:rsidRPr="00BE00AD">
              <w:rPr>
                <w:rFonts w:asciiTheme="minorHAnsi" w:hAnsiTheme="minorHAnsi" w:cstheme="minorHAnsi"/>
                <w:szCs w:val="22"/>
              </w:rPr>
              <w:t>RFT</w:t>
            </w:r>
            <w:r w:rsidRPr="002314C3">
              <w:rPr>
                <w:rFonts w:asciiTheme="minorHAnsi" w:hAnsiTheme="minorHAnsi" w:cstheme="minorHAnsi"/>
                <w:szCs w:val="22"/>
              </w:rPr>
              <w:t xml:space="preserve">) for the provision of </w:t>
            </w:r>
            <w:r w:rsidR="00D35941">
              <w:rPr>
                <w:rFonts w:asciiTheme="minorHAnsi" w:hAnsiTheme="minorHAnsi" w:cstheme="minorHAnsi"/>
                <w:szCs w:val="22"/>
              </w:rPr>
              <w:t xml:space="preserve">Process and Systems Improvement </w:t>
            </w:r>
            <w:r w:rsidR="00530AEC">
              <w:rPr>
                <w:rFonts w:asciiTheme="minorHAnsi" w:hAnsiTheme="minorHAnsi" w:cstheme="minorHAnsi"/>
                <w:szCs w:val="22"/>
              </w:rPr>
              <w:t>Project,</w:t>
            </w:r>
            <w:r>
              <w:rPr>
                <w:rFonts w:asciiTheme="minorHAnsi" w:hAnsiTheme="minorHAnsi" w:cstheme="minorHAnsi"/>
                <w:szCs w:val="22"/>
              </w:rPr>
              <w:t xml:space="preserve"> and the </w:t>
            </w:r>
            <w:r w:rsidR="00317AA5" w:rsidRPr="00D46B10">
              <w:rPr>
                <w:rFonts w:asciiTheme="minorHAnsi" w:hAnsiTheme="minorHAnsi" w:cstheme="minorHAnsi"/>
                <w:szCs w:val="22"/>
              </w:rPr>
              <w:t>Applicant</w:t>
            </w:r>
            <w:r>
              <w:rPr>
                <w:rFonts w:asciiTheme="minorHAnsi" w:hAnsiTheme="minorHAnsi" w:cstheme="minorHAnsi"/>
                <w:szCs w:val="22"/>
              </w:rPr>
              <w:t xml:space="preserve"> is considering responding to the RFT</w:t>
            </w:r>
            <w:r w:rsidRPr="002314C3">
              <w:rPr>
                <w:rFonts w:asciiTheme="minorHAnsi" w:hAnsiTheme="minorHAnsi" w:cstheme="minorHAnsi"/>
                <w:szCs w:val="22"/>
              </w:rPr>
              <w:t>.</w:t>
            </w:r>
          </w:p>
        </w:tc>
      </w:tr>
      <w:tr w:rsidR="00C65B93" w:rsidRPr="002314C3" w14:paraId="30164EF4" w14:textId="77777777" w:rsidTr="005D1349">
        <w:tc>
          <w:tcPr>
            <w:tcW w:w="709" w:type="dxa"/>
          </w:tcPr>
          <w:p w14:paraId="5E241253"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28DFE30E" w14:textId="197C0671"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To assist the </w:t>
            </w:r>
            <w:r w:rsidR="00317AA5" w:rsidRPr="00D46B10">
              <w:rPr>
                <w:rFonts w:asciiTheme="minorHAnsi" w:hAnsiTheme="minorHAnsi" w:cstheme="minorHAnsi"/>
                <w:szCs w:val="22"/>
              </w:rPr>
              <w:t>Applicant</w:t>
            </w:r>
            <w:r w:rsidRPr="002476BE">
              <w:rPr>
                <w:rFonts w:asciiTheme="minorHAnsi" w:hAnsiTheme="minorHAnsi" w:cstheme="minorHAnsi"/>
                <w:szCs w:val="22"/>
              </w:rPr>
              <w:t xml:space="preserve"> to prepare its response to the RFT, the </w:t>
            </w:r>
            <w:r w:rsidR="00317AA5">
              <w:rPr>
                <w:rFonts w:asciiTheme="minorHAnsi" w:hAnsiTheme="minorHAnsi" w:cstheme="minorHAnsi"/>
                <w:szCs w:val="22"/>
              </w:rPr>
              <w:t>AMC</w:t>
            </w:r>
            <w:r w:rsidRPr="002476BE">
              <w:rPr>
                <w:rFonts w:asciiTheme="minorHAnsi" w:hAnsiTheme="minorHAnsi" w:cstheme="minorHAnsi"/>
                <w:szCs w:val="22"/>
              </w:rPr>
              <w:t xml:space="preserve"> has made information available in a </w:t>
            </w:r>
            <w:r w:rsidR="00530AEC" w:rsidRPr="00BE00AD">
              <w:rPr>
                <w:rFonts w:asciiTheme="minorHAnsi" w:hAnsiTheme="minorHAnsi" w:cstheme="minorHAnsi"/>
                <w:szCs w:val="22"/>
              </w:rPr>
              <w:t>SharePoint Folder</w:t>
            </w:r>
            <w:r w:rsidRPr="002476BE">
              <w:rPr>
                <w:rFonts w:asciiTheme="minorHAnsi" w:hAnsiTheme="minorHAnsi" w:cstheme="minorHAnsi"/>
                <w:szCs w:val="22"/>
              </w:rPr>
              <w:t>, on the terms and conditions of this Deed Poll.</w:t>
            </w:r>
          </w:p>
        </w:tc>
      </w:tr>
      <w:tr w:rsidR="00C65B93" w:rsidRPr="002314C3" w14:paraId="1064AC3D" w14:textId="77777777" w:rsidTr="005D1349">
        <w:tc>
          <w:tcPr>
            <w:tcW w:w="709" w:type="dxa"/>
          </w:tcPr>
          <w:p w14:paraId="62DFA953"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396FC851" w14:textId="460FD8EB"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The </w:t>
            </w:r>
            <w:r w:rsidR="00317AA5" w:rsidRPr="00D46B10">
              <w:rPr>
                <w:rFonts w:asciiTheme="minorHAnsi" w:hAnsiTheme="minorHAnsi" w:cstheme="minorHAnsi"/>
                <w:szCs w:val="22"/>
              </w:rPr>
              <w:t>Applicant</w:t>
            </w:r>
            <w:r w:rsidRPr="002476BE">
              <w:rPr>
                <w:rFonts w:asciiTheme="minorHAnsi" w:hAnsiTheme="minorHAnsi" w:cstheme="minorHAnsi"/>
                <w:szCs w:val="22"/>
              </w:rPr>
              <w:t xml:space="preserve"> has agreed to only access, receive and use the information in the </w:t>
            </w:r>
            <w:r w:rsidR="00530AEC" w:rsidRPr="00BE00AD">
              <w:rPr>
                <w:rFonts w:asciiTheme="minorHAnsi" w:hAnsiTheme="minorHAnsi" w:cstheme="minorHAnsi"/>
                <w:szCs w:val="22"/>
              </w:rPr>
              <w:t xml:space="preserve">SharePoint Folder </w:t>
            </w:r>
            <w:r w:rsidRPr="002476BE">
              <w:rPr>
                <w:rFonts w:asciiTheme="minorHAnsi" w:hAnsiTheme="minorHAnsi" w:cstheme="minorHAnsi"/>
                <w:szCs w:val="22"/>
              </w:rPr>
              <w:t xml:space="preserve">on the terms and conditions of this Deed Poll. </w:t>
            </w:r>
          </w:p>
        </w:tc>
      </w:tr>
      <w:tr w:rsidR="00C65B93" w:rsidRPr="002314C3" w14:paraId="6306B8C9" w14:textId="77777777" w:rsidTr="005D1349">
        <w:tc>
          <w:tcPr>
            <w:tcW w:w="709" w:type="dxa"/>
          </w:tcPr>
          <w:p w14:paraId="0130475A"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342DFB19" w14:textId="69018E3A"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The </w:t>
            </w:r>
            <w:r w:rsidR="00317AA5">
              <w:rPr>
                <w:rFonts w:asciiTheme="minorHAnsi" w:hAnsiTheme="minorHAnsi" w:cstheme="minorHAnsi"/>
                <w:szCs w:val="22"/>
              </w:rPr>
              <w:t>AMC</w:t>
            </w:r>
            <w:r w:rsidRPr="002476BE">
              <w:rPr>
                <w:rFonts w:asciiTheme="minorHAnsi" w:hAnsiTheme="minorHAnsi" w:cstheme="minorHAnsi"/>
                <w:szCs w:val="22"/>
              </w:rPr>
              <w:t xml:space="preserve"> will potentially suffer damage if the information in the </w:t>
            </w:r>
            <w:r w:rsidR="00530AEC" w:rsidRPr="00BE00AD">
              <w:rPr>
                <w:rFonts w:asciiTheme="minorHAnsi" w:hAnsiTheme="minorHAnsi" w:cstheme="minorHAnsi"/>
                <w:szCs w:val="22"/>
              </w:rPr>
              <w:t xml:space="preserve">SharePoint Folder </w:t>
            </w:r>
            <w:r w:rsidRPr="002476BE">
              <w:rPr>
                <w:rFonts w:asciiTheme="minorHAnsi" w:hAnsiTheme="minorHAnsi" w:cstheme="minorHAnsi"/>
                <w:szCs w:val="22"/>
              </w:rPr>
              <w:t>is disclosed or used other than in accordance with the terms and conditions of this</w:t>
            </w:r>
            <w:r w:rsidRPr="00D46B10">
              <w:rPr>
                <w:rFonts w:asciiTheme="minorHAnsi" w:hAnsiTheme="minorHAnsi" w:cstheme="minorHAnsi"/>
                <w:szCs w:val="22"/>
              </w:rPr>
              <w:t xml:space="preserve"> </w:t>
            </w:r>
            <w:r w:rsidRPr="002476BE">
              <w:rPr>
                <w:rFonts w:asciiTheme="minorHAnsi" w:hAnsiTheme="minorHAnsi" w:cstheme="minorHAnsi"/>
                <w:szCs w:val="22"/>
              </w:rPr>
              <w:t>Deed Poll.</w:t>
            </w:r>
          </w:p>
        </w:tc>
      </w:tr>
    </w:tbl>
    <w:p w14:paraId="13EBE009" w14:textId="77777777" w:rsidR="00C65B93" w:rsidRDefault="00C65B93" w:rsidP="00C65B93">
      <w:pPr>
        <w:rPr>
          <w:bCs/>
          <w:kern w:val="28"/>
          <w:sz w:val="22"/>
        </w:rPr>
      </w:pPr>
    </w:p>
    <w:p w14:paraId="5AFE6F5E" w14:textId="77777777" w:rsidR="00C65B93" w:rsidRPr="00597FD7" w:rsidRDefault="00C65B93" w:rsidP="00C65B93">
      <w:pPr>
        <w:pStyle w:val="textjustified"/>
        <w:rPr>
          <w:rFonts w:asciiTheme="minorHAnsi" w:hAnsiTheme="minorHAnsi" w:cstheme="minorHAnsi"/>
          <w:sz w:val="20"/>
        </w:rPr>
      </w:pPr>
      <w:r w:rsidRPr="00597FD7">
        <w:rPr>
          <w:rFonts w:asciiTheme="minorHAnsi" w:hAnsiTheme="minorHAnsi" w:cstheme="minorHAnsi"/>
          <w:b/>
          <w:sz w:val="20"/>
        </w:rPr>
        <w:t>It is agreed</w:t>
      </w:r>
      <w:r w:rsidRPr="00597FD7">
        <w:rPr>
          <w:rFonts w:asciiTheme="minorHAnsi" w:hAnsiTheme="minorHAnsi" w:cstheme="minorHAnsi"/>
          <w:sz w:val="20"/>
        </w:rPr>
        <w:t xml:space="preserve"> as follows.</w:t>
      </w:r>
    </w:p>
    <w:p w14:paraId="6E034888" w14:textId="77777777" w:rsidR="00C65B93" w:rsidRPr="009077C9" w:rsidRDefault="00C65B93" w:rsidP="00C65B93">
      <w:pPr>
        <w:pStyle w:val="Numpara1"/>
        <w:numPr>
          <w:ilvl w:val="0"/>
          <w:numId w:val="38"/>
        </w:numPr>
        <w:rPr>
          <w:rFonts w:asciiTheme="minorHAnsi" w:hAnsiTheme="minorHAnsi" w:cstheme="minorHAnsi"/>
          <w:b/>
          <w:bCs/>
          <w:szCs w:val="20"/>
        </w:rPr>
      </w:pPr>
      <w:r w:rsidRPr="009077C9">
        <w:rPr>
          <w:rFonts w:asciiTheme="minorHAnsi" w:hAnsiTheme="minorHAnsi" w:cstheme="minorHAnsi"/>
          <w:b/>
          <w:bCs/>
          <w:szCs w:val="20"/>
        </w:rPr>
        <w:t xml:space="preserve">DEFINITIONS </w:t>
      </w:r>
    </w:p>
    <w:p w14:paraId="0F026C04"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In this Deed Poll, unless the contrary intention appears: </w:t>
      </w:r>
    </w:p>
    <w:p w14:paraId="6AF68A6D"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Approved Purpose</w:t>
      </w:r>
      <w:r w:rsidRPr="009077C9">
        <w:rPr>
          <w:rFonts w:asciiTheme="minorHAnsi" w:hAnsiTheme="minorHAnsi" w:cstheme="minorHAnsi"/>
          <w:szCs w:val="20"/>
        </w:rPr>
        <w:t xml:space="preserve"> means: </w:t>
      </w:r>
    </w:p>
    <w:p w14:paraId="0F29618D" w14:textId="78E5906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preparation of the </w:t>
      </w:r>
      <w:r w:rsidR="00317AA5" w:rsidRPr="00597FD7">
        <w:rPr>
          <w:rFonts w:asciiTheme="minorHAnsi" w:hAnsiTheme="minorHAnsi" w:cstheme="minorHAnsi"/>
          <w:szCs w:val="20"/>
        </w:rPr>
        <w:t>Applicant</w:t>
      </w:r>
      <w:r w:rsidRPr="009077C9">
        <w:rPr>
          <w:rFonts w:asciiTheme="minorHAnsi" w:hAnsiTheme="minorHAnsi" w:cstheme="minorHAnsi"/>
          <w:szCs w:val="20"/>
        </w:rPr>
        <w:t xml:space="preserve">'s Tender in response to the </w:t>
      </w:r>
      <w:proofErr w:type="gramStart"/>
      <w:r w:rsidRPr="009077C9">
        <w:rPr>
          <w:rFonts w:asciiTheme="minorHAnsi" w:hAnsiTheme="minorHAnsi" w:cstheme="minorHAnsi"/>
          <w:szCs w:val="20"/>
        </w:rPr>
        <w:t>RFT;</w:t>
      </w:r>
      <w:proofErr w:type="gramEnd"/>
      <w:r w:rsidRPr="009077C9">
        <w:rPr>
          <w:rFonts w:asciiTheme="minorHAnsi" w:hAnsiTheme="minorHAnsi" w:cstheme="minorHAnsi"/>
          <w:szCs w:val="20"/>
        </w:rPr>
        <w:t xml:space="preserve"> </w:t>
      </w:r>
    </w:p>
    <w:p w14:paraId="41900BB4" w14:textId="65D6DAC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participation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and its Representatives in this RFT process; and </w:t>
      </w:r>
    </w:p>
    <w:p w14:paraId="4E1DDC0B" w14:textId="53E89774"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any other purpose permitted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writing from time to time. </w:t>
      </w:r>
    </w:p>
    <w:p w14:paraId="6A8F8229"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szCs w:val="20"/>
        </w:rPr>
        <w:t xml:space="preserve">For clarity, the Approved Purpose does not include preparation of a response for any other procurement process, or participation in any other procurement process. </w:t>
      </w:r>
    </w:p>
    <w:p w14:paraId="1E815BE1" w14:textId="7BBA459F"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Confidential Information</w:t>
      </w:r>
      <w:r w:rsidRPr="009077C9">
        <w:rPr>
          <w:rFonts w:asciiTheme="minorHAnsi" w:hAnsiTheme="minorHAnsi" w:cstheme="minorHAnsi"/>
          <w:szCs w:val="20"/>
        </w:rPr>
        <w:t xml:space="preserve"> means all information in any form that is made available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as part of the </w:t>
      </w:r>
      <w:r w:rsidR="007032FA">
        <w:t xml:space="preserve">SharePoint Folder </w:t>
      </w:r>
      <w:r w:rsidRPr="009077C9">
        <w:rPr>
          <w:rFonts w:asciiTheme="minorHAnsi" w:hAnsiTheme="minorHAnsi" w:cstheme="minorHAnsi"/>
          <w:szCs w:val="20"/>
        </w:rPr>
        <w:t xml:space="preserve">in connection with this RFT process, other than: </w:t>
      </w:r>
    </w:p>
    <w:p w14:paraId="63AE7950" w14:textId="7C44EE86"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information that is in the public domain (other than because of a breach of this Deed Poll or of any obligation of confidence owed by the </w:t>
      </w:r>
      <w:r w:rsidR="00317AA5" w:rsidRPr="009077C9">
        <w:rPr>
          <w:rFonts w:asciiTheme="minorHAnsi" w:hAnsiTheme="minorHAnsi" w:cstheme="minorHAnsi"/>
          <w:szCs w:val="20"/>
        </w:rPr>
        <w:t>Applicant</w:t>
      </w:r>
      <w:r w:rsidRPr="009077C9">
        <w:rPr>
          <w:rFonts w:asciiTheme="minorHAnsi" w:hAnsiTheme="minorHAnsi" w:cstheme="minorHAnsi"/>
          <w:szCs w:val="20"/>
        </w:rPr>
        <w:t>, or any of its Representatives</w:t>
      </w:r>
      <w:proofErr w:type="gramStart"/>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3770E334" w14:textId="71EC7C23"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information that is already in the possession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any of its Representatives, prior to the date of execution of this Deed Poll without an obligation of confidentiality applying to it; and </w:t>
      </w:r>
    </w:p>
    <w:p w14:paraId="00C92660" w14:textId="150F8896"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information that subsequently comes into the possession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any of its Representatives, after the date of execution of this Deed Poll without an obligation of confidentiality applying to it. </w:t>
      </w:r>
    </w:p>
    <w:p w14:paraId="6B3A6682" w14:textId="77CC309B"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Consortium Member</w:t>
      </w:r>
      <w:r w:rsidRPr="009077C9">
        <w:rPr>
          <w:rFonts w:asciiTheme="minorHAnsi" w:hAnsiTheme="minorHAnsi" w:cstheme="minorHAnsi"/>
          <w:szCs w:val="20"/>
        </w:rPr>
        <w:t xml:space="preserve"> means a member of a consortium with which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is intending to prepare a Tender. </w:t>
      </w:r>
    </w:p>
    <w:p w14:paraId="3A7B720D"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Corporations Act</w:t>
      </w:r>
      <w:r w:rsidRPr="009077C9">
        <w:rPr>
          <w:rFonts w:asciiTheme="minorHAnsi" w:hAnsiTheme="minorHAnsi" w:cstheme="minorHAnsi"/>
          <w:szCs w:val="20"/>
        </w:rPr>
        <w:t xml:space="preserve"> means the </w:t>
      </w:r>
      <w:r w:rsidRPr="009077C9">
        <w:rPr>
          <w:rFonts w:asciiTheme="minorHAnsi" w:hAnsiTheme="minorHAnsi" w:cstheme="minorHAnsi"/>
          <w:i/>
          <w:iCs/>
          <w:szCs w:val="20"/>
        </w:rPr>
        <w:t xml:space="preserve">Corporations Act 2001 </w:t>
      </w:r>
      <w:r w:rsidRPr="009077C9">
        <w:rPr>
          <w:rFonts w:asciiTheme="minorHAnsi" w:hAnsiTheme="minorHAnsi" w:cstheme="minorHAnsi"/>
          <w:szCs w:val="20"/>
        </w:rPr>
        <w:t>(</w:t>
      </w:r>
      <w:proofErr w:type="spellStart"/>
      <w:r w:rsidRPr="009077C9">
        <w:rPr>
          <w:rFonts w:asciiTheme="minorHAnsi" w:hAnsiTheme="minorHAnsi" w:cstheme="minorHAnsi"/>
          <w:szCs w:val="20"/>
        </w:rPr>
        <w:t>Cth</w:t>
      </w:r>
      <w:proofErr w:type="spellEnd"/>
      <w:r w:rsidRPr="009077C9">
        <w:rPr>
          <w:rFonts w:asciiTheme="minorHAnsi" w:hAnsiTheme="minorHAnsi" w:cstheme="minorHAnsi"/>
          <w:szCs w:val="20"/>
        </w:rPr>
        <w:t xml:space="preserve">). </w:t>
      </w:r>
    </w:p>
    <w:p w14:paraId="2CD33B0F" w14:textId="06A26B83" w:rsidR="00C65B93" w:rsidRPr="009077C9" w:rsidRDefault="007032FA" w:rsidP="00C65B93">
      <w:pPr>
        <w:pStyle w:val="Numpara2"/>
        <w:numPr>
          <w:ilvl w:val="0"/>
          <w:numId w:val="0"/>
        </w:numPr>
        <w:ind w:left="851"/>
        <w:rPr>
          <w:rFonts w:asciiTheme="minorHAnsi" w:hAnsiTheme="minorHAnsi" w:cstheme="minorHAnsi"/>
          <w:szCs w:val="20"/>
        </w:rPr>
      </w:pPr>
      <w:r w:rsidRPr="007032FA">
        <w:rPr>
          <w:rFonts w:asciiTheme="minorHAnsi" w:hAnsiTheme="minorHAnsi" w:cstheme="minorHAnsi"/>
          <w:b/>
          <w:bCs/>
          <w:szCs w:val="20"/>
        </w:rPr>
        <w:t xml:space="preserve">SharePoint Folder </w:t>
      </w:r>
      <w:r w:rsidR="00C65B93" w:rsidRPr="009077C9">
        <w:rPr>
          <w:rFonts w:asciiTheme="minorHAnsi" w:hAnsiTheme="minorHAnsi" w:cstheme="minorHAnsi"/>
          <w:szCs w:val="20"/>
        </w:rPr>
        <w:t xml:space="preserve">means any physical or virtual </w:t>
      </w:r>
      <w:r>
        <w:t xml:space="preserve">SharePoint Folder </w:t>
      </w:r>
      <w:r w:rsidR="00C65B93" w:rsidRPr="009077C9">
        <w:rPr>
          <w:rFonts w:asciiTheme="minorHAnsi" w:hAnsiTheme="minorHAnsi" w:cstheme="minorHAnsi"/>
          <w:szCs w:val="20"/>
        </w:rPr>
        <w:t xml:space="preserve">containing a collection of documents, material and information established by the </w:t>
      </w:r>
      <w:r w:rsidR="00317AA5" w:rsidRPr="00597FD7">
        <w:rPr>
          <w:rFonts w:asciiTheme="minorHAnsi" w:hAnsiTheme="minorHAnsi" w:cstheme="minorHAnsi"/>
          <w:szCs w:val="20"/>
        </w:rPr>
        <w:t>AMC</w:t>
      </w:r>
      <w:r w:rsidR="00C65B93" w:rsidRPr="009077C9">
        <w:rPr>
          <w:rFonts w:asciiTheme="minorHAnsi" w:hAnsiTheme="minorHAnsi" w:cstheme="minorHAnsi"/>
          <w:szCs w:val="20"/>
        </w:rPr>
        <w:t xml:space="preserve"> to be accessed by the </w:t>
      </w:r>
      <w:r w:rsidR="00317AA5" w:rsidRPr="009077C9">
        <w:rPr>
          <w:rFonts w:asciiTheme="minorHAnsi" w:hAnsiTheme="minorHAnsi" w:cstheme="minorHAnsi"/>
          <w:szCs w:val="20"/>
        </w:rPr>
        <w:t>Applicant</w:t>
      </w:r>
      <w:r w:rsidR="00C65B93" w:rsidRPr="009077C9">
        <w:rPr>
          <w:rFonts w:asciiTheme="minorHAnsi" w:hAnsiTheme="minorHAnsi" w:cstheme="minorHAnsi"/>
          <w:szCs w:val="20"/>
        </w:rPr>
        <w:t xml:space="preserve"> following execution of this Deed Poll. </w:t>
      </w:r>
    </w:p>
    <w:p w14:paraId="3E8D7C3A" w14:textId="33F198DE" w:rsidR="00C65B93" w:rsidRPr="009077C9" w:rsidRDefault="007032FA" w:rsidP="00C65B93">
      <w:pPr>
        <w:pStyle w:val="Numpara2"/>
        <w:numPr>
          <w:ilvl w:val="0"/>
          <w:numId w:val="0"/>
        </w:numPr>
        <w:ind w:left="851"/>
        <w:rPr>
          <w:rFonts w:asciiTheme="minorHAnsi" w:hAnsiTheme="minorHAnsi" w:cstheme="minorHAnsi"/>
          <w:szCs w:val="20"/>
        </w:rPr>
      </w:pPr>
      <w:r w:rsidRPr="007032FA">
        <w:rPr>
          <w:rFonts w:asciiTheme="minorHAnsi" w:hAnsiTheme="minorHAnsi" w:cstheme="minorHAnsi"/>
          <w:b/>
          <w:bCs/>
          <w:szCs w:val="20"/>
        </w:rPr>
        <w:t xml:space="preserve">SharePoint Folder </w:t>
      </w:r>
      <w:r w:rsidR="00C65B93" w:rsidRPr="009077C9">
        <w:rPr>
          <w:rFonts w:asciiTheme="minorHAnsi" w:hAnsiTheme="minorHAnsi" w:cstheme="minorHAnsi"/>
          <w:b/>
          <w:bCs/>
          <w:szCs w:val="20"/>
        </w:rPr>
        <w:t>Protocol</w:t>
      </w:r>
      <w:r w:rsidR="00C65B93" w:rsidRPr="009077C9">
        <w:rPr>
          <w:rFonts w:asciiTheme="minorHAnsi" w:hAnsiTheme="minorHAnsi" w:cstheme="minorHAnsi"/>
          <w:szCs w:val="20"/>
        </w:rPr>
        <w:t xml:space="preserve"> means any protocol or instructions governing access to the </w:t>
      </w:r>
      <w:r>
        <w:t xml:space="preserve">SharePoint Folder </w:t>
      </w:r>
      <w:r w:rsidR="00C65B93" w:rsidRPr="009077C9">
        <w:rPr>
          <w:rFonts w:asciiTheme="minorHAnsi" w:hAnsiTheme="minorHAnsi" w:cstheme="minorHAnsi"/>
          <w:szCs w:val="20"/>
        </w:rPr>
        <w:t xml:space="preserve">which may be provided or made available by the </w:t>
      </w:r>
      <w:r w:rsidR="00317AA5" w:rsidRPr="00597FD7">
        <w:rPr>
          <w:rFonts w:asciiTheme="minorHAnsi" w:hAnsiTheme="minorHAnsi" w:cstheme="minorHAnsi"/>
          <w:szCs w:val="20"/>
        </w:rPr>
        <w:t>AMC</w:t>
      </w:r>
      <w:r w:rsidR="00C65B93" w:rsidRPr="009077C9">
        <w:rPr>
          <w:rFonts w:asciiTheme="minorHAnsi" w:hAnsiTheme="minorHAnsi" w:cstheme="minorHAnsi"/>
          <w:szCs w:val="20"/>
        </w:rPr>
        <w:t xml:space="preserve"> to the </w:t>
      </w:r>
      <w:r w:rsidR="00317AA5" w:rsidRPr="009077C9">
        <w:rPr>
          <w:rFonts w:asciiTheme="minorHAnsi" w:hAnsiTheme="minorHAnsi" w:cstheme="minorHAnsi"/>
          <w:szCs w:val="20"/>
        </w:rPr>
        <w:t>Applicant</w:t>
      </w:r>
      <w:r w:rsidR="00C65B93" w:rsidRPr="009077C9">
        <w:rPr>
          <w:rFonts w:asciiTheme="minorHAnsi" w:hAnsiTheme="minorHAnsi" w:cstheme="minorHAnsi"/>
          <w:szCs w:val="20"/>
        </w:rPr>
        <w:t xml:space="preserve"> from time to time, including any amendments or variations to it. </w:t>
      </w:r>
    </w:p>
    <w:p w14:paraId="54E38560"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Document</w:t>
      </w:r>
      <w:r w:rsidRPr="009077C9">
        <w:rPr>
          <w:rFonts w:asciiTheme="minorHAnsi" w:hAnsiTheme="minorHAnsi" w:cstheme="minorHAnsi"/>
          <w:szCs w:val="20"/>
        </w:rPr>
        <w:t xml:space="preserve"> includes: </w:t>
      </w:r>
    </w:p>
    <w:p w14:paraId="37809894" w14:textId="77777777"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any paper or other materials on which there are writing, marks, figures, symbols or perforations having meaning for persons qualified to interpret them; and </w:t>
      </w:r>
    </w:p>
    <w:p w14:paraId="5B6A4466" w14:textId="77777777"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any article or material from which sound, images or writings are capable of being reproduced with or without the aid of any other article or device (including electronic documents). </w:t>
      </w:r>
    </w:p>
    <w:p w14:paraId="16CEE6B5"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Foreign Country</w:t>
      </w:r>
      <w:r w:rsidRPr="009077C9">
        <w:rPr>
          <w:rFonts w:asciiTheme="minorHAnsi" w:hAnsiTheme="minorHAnsi" w:cstheme="minorHAnsi"/>
          <w:szCs w:val="20"/>
        </w:rPr>
        <w:t xml:space="preserve"> means a country other than Australia. </w:t>
      </w:r>
    </w:p>
    <w:p w14:paraId="24C69E9B"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Law</w:t>
      </w:r>
      <w:r w:rsidRPr="009077C9">
        <w:rPr>
          <w:rFonts w:asciiTheme="minorHAnsi" w:hAnsiTheme="minorHAnsi" w:cstheme="minorHAnsi"/>
          <w:szCs w:val="20"/>
        </w:rPr>
        <w:t xml:space="preserve"> means any applicable law, including common or customary law, equity, judgments, legislation, orders, regulations, statutes, by-laws, ordinances or any other legislative or regulatory measures (including any amendment, modification or re-enactment of them). </w:t>
      </w:r>
    </w:p>
    <w:p w14:paraId="4198386B"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Public Computer</w:t>
      </w:r>
      <w:r w:rsidRPr="009077C9">
        <w:rPr>
          <w:rFonts w:asciiTheme="minorHAnsi" w:hAnsiTheme="minorHAnsi" w:cstheme="minorHAnsi"/>
          <w:szCs w:val="20"/>
        </w:rPr>
        <w:t xml:space="preserve"> means any computing device which is accessible by members of the public. </w:t>
      </w:r>
    </w:p>
    <w:p w14:paraId="07B934F2"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Related Entity</w:t>
      </w:r>
      <w:r w:rsidRPr="009077C9">
        <w:rPr>
          <w:rFonts w:asciiTheme="minorHAnsi" w:hAnsiTheme="minorHAnsi" w:cstheme="minorHAnsi"/>
          <w:szCs w:val="20"/>
        </w:rPr>
        <w:t xml:space="preserve"> has the meaning given in section 9 of the Corporations Act. </w:t>
      </w:r>
    </w:p>
    <w:p w14:paraId="6730D3BF"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Representative</w:t>
      </w:r>
      <w:r w:rsidRPr="009077C9">
        <w:rPr>
          <w:rFonts w:asciiTheme="minorHAnsi" w:hAnsiTheme="minorHAnsi" w:cstheme="minorHAnsi"/>
          <w:szCs w:val="20"/>
        </w:rPr>
        <w:t xml:space="preserve"> means: </w:t>
      </w:r>
    </w:p>
    <w:p w14:paraId="57382A31" w14:textId="7FE7096D"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a Consortium Member of the </w:t>
      </w:r>
      <w:proofErr w:type="gramStart"/>
      <w:r w:rsidR="00317AA5" w:rsidRPr="009077C9">
        <w:rPr>
          <w:rFonts w:asciiTheme="minorHAnsi" w:hAnsiTheme="minorHAnsi" w:cstheme="minorHAnsi"/>
          <w:szCs w:val="20"/>
        </w:rPr>
        <w:t>Applicant</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20B7718B" w14:textId="748A6F6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a Related Entity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of a Consortium Member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and </w:t>
      </w:r>
    </w:p>
    <w:p w14:paraId="388BAFDF" w14:textId="44937A12"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a director, officer, agent, employee, independent contractor or adviser of the </w:t>
      </w:r>
      <w:r w:rsidR="00317AA5" w:rsidRPr="009077C9">
        <w:rPr>
          <w:rFonts w:asciiTheme="minorHAnsi" w:hAnsiTheme="minorHAnsi" w:cstheme="minorHAnsi"/>
          <w:szCs w:val="20"/>
        </w:rPr>
        <w:t>Applicant</w:t>
      </w:r>
      <w:r w:rsidRPr="009077C9">
        <w:rPr>
          <w:rFonts w:asciiTheme="minorHAnsi" w:hAnsiTheme="minorHAnsi" w:cstheme="minorHAnsi"/>
          <w:szCs w:val="20"/>
        </w:rPr>
        <w:t>, a Consortium Member or their Related Entities (</w:t>
      </w:r>
      <w:proofErr w:type="gramStart"/>
      <w:r w:rsidRPr="009077C9">
        <w:rPr>
          <w:rFonts w:asciiTheme="minorHAnsi" w:hAnsiTheme="minorHAnsi" w:cstheme="minorHAnsi"/>
          <w:szCs w:val="20"/>
        </w:rPr>
        <w:t>whether or not</w:t>
      </w:r>
      <w:proofErr w:type="gramEnd"/>
      <w:r w:rsidRPr="009077C9">
        <w:rPr>
          <w:rFonts w:asciiTheme="minorHAnsi" w:hAnsiTheme="minorHAnsi" w:cstheme="minorHAnsi"/>
          <w:szCs w:val="20"/>
        </w:rPr>
        <w:t xml:space="preserve"> still employed or engaged in that capacity), </w:t>
      </w:r>
    </w:p>
    <w:p w14:paraId="61E6D7B3"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szCs w:val="20"/>
        </w:rPr>
        <w:t xml:space="preserve">who receives or has access to any of the Confidential Information. </w:t>
      </w:r>
    </w:p>
    <w:p w14:paraId="6FEDD820" w14:textId="23F45BF0" w:rsidR="00C65B93" w:rsidRPr="009077C9" w:rsidRDefault="00C65B93" w:rsidP="00C65B93">
      <w:pPr>
        <w:pStyle w:val="Numpara2"/>
        <w:numPr>
          <w:ilvl w:val="0"/>
          <w:numId w:val="0"/>
        </w:numPr>
        <w:ind w:left="851"/>
        <w:rPr>
          <w:rFonts w:asciiTheme="minorHAnsi" w:hAnsiTheme="minorHAnsi" w:cstheme="minorHAnsi"/>
          <w:b/>
          <w:bCs/>
          <w:szCs w:val="20"/>
        </w:rPr>
      </w:pPr>
      <w:r w:rsidRPr="009077C9">
        <w:rPr>
          <w:rFonts w:asciiTheme="minorHAnsi" w:hAnsiTheme="minorHAnsi" w:cstheme="minorHAnsi"/>
          <w:b/>
          <w:bCs/>
          <w:szCs w:val="20"/>
        </w:rPr>
        <w:t xml:space="preserve">Tender </w:t>
      </w:r>
      <w:r w:rsidRPr="009077C9">
        <w:rPr>
          <w:rFonts w:asciiTheme="minorHAnsi" w:hAnsiTheme="minorHAnsi" w:cstheme="minorHAnsi"/>
          <w:szCs w:val="20"/>
        </w:rPr>
        <w:t xml:space="preserve">means a response to the RFT submitted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 consortium of which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is a member.</w:t>
      </w:r>
      <w:r w:rsidRPr="009077C9">
        <w:rPr>
          <w:rFonts w:asciiTheme="minorHAnsi" w:hAnsiTheme="minorHAnsi" w:cstheme="minorHAnsi"/>
          <w:b/>
          <w:bCs/>
          <w:szCs w:val="20"/>
        </w:rPr>
        <w:t xml:space="preserve"> </w:t>
      </w:r>
    </w:p>
    <w:p w14:paraId="12892542" w14:textId="77777777" w:rsidR="00C65B93" w:rsidRPr="00597FD7" w:rsidRDefault="00C65B93" w:rsidP="00C65B93">
      <w:pPr>
        <w:pStyle w:val="Numpara1"/>
        <w:rPr>
          <w:rFonts w:asciiTheme="minorHAnsi" w:hAnsiTheme="minorHAnsi" w:cstheme="minorHAnsi"/>
          <w:b/>
          <w:szCs w:val="20"/>
        </w:rPr>
      </w:pPr>
      <w:r w:rsidRPr="00597FD7">
        <w:rPr>
          <w:rFonts w:asciiTheme="minorHAnsi" w:hAnsiTheme="minorHAnsi" w:cstheme="minorHAnsi"/>
          <w:b/>
          <w:szCs w:val="20"/>
        </w:rPr>
        <w:t xml:space="preserve">INTERPRETATION </w:t>
      </w:r>
    </w:p>
    <w:p w14:paraId="32672287" w14:textId="7777777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Unless the contrary intention appears, terms used in this </w:t>
      </w:r>
      <w:r w:rsidRPr="009077C9">
        <w:rPr>
          <w:rFonts w:asciiTheme="minorHAnsi" w:hAnsiTheme="minorHAnsi" w:cstheme="minorHAnsi"/>
          <w:bCs/>
          <w:iCs/>
          <w:szCs w:val="20"/>
        </w:rPr>
        <w:t>Deed Poll</w:t>
      </w:r>
      <w:r w:rsidRPr="00597FD7">
        <w:rPr>
          <w:rFonts w:asciiTheme="minorHAnsi" w:hAnsiTheme="minorHAnsi" w:cstheme="minorHAnsi"/>
          <w:szCs w:val="20"/>
        </w:rPr>
        <w:t xml:space="preserve"> that are not defined in this Deed Poll have the meaning given in the RFT.</w:t>
      </w:r>
    </w:p>
    <w:p w14:paraId="39A46ECF" w14:textId="7777777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The following rules apply unless the context requires otherwise:</w:t>
      </w:r>
    </w:p>
    <w:p w14:paraId="743BC5E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headings are for the purpose of convenient reference only and do not form part of this Deed </w:t>
      </w:r>
      <w:proofErr w:type="gramStart"/>
      <w:r w:rsidRPr="009077C9">
        <w:rPr>
          <w:rFonts w:asciiTheme="minorHAnsi" w:hAnsiTheme="minorHAnsi" w:cstheme="minorHAnsi"/>
          <w:szCs w:val="20"/>
        </w:rPr>
        <w:t>Poll;</w:t>
      </w:r>
      <w:proofErr w:type="gramEnd"/>
      <w:r w:rsidRPr="009077C9">
        <w:rPr>
          <w:rFonts w:asciiTheme="minorHAnsi" w:hAnsiTheme="minorHAnsi" w:cstheme="minorHAnsi"/>
          <w:szCs w:val="20"/>
        </w:rPr>
        <w:t xml:space="preserve"> </w:t>
      </w:r>
    </w:p>
    <w:p w14:paraId="34240C6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singular includes the plural, and the converse also </w:t>
      </w:r>
      <w:proofErr w:type="gramStart"/>
      <w:r w:rsidRPr="009077C9">
        <w:rPr>
          <w:rFonts w:asciiTheme="minorHAnsi" w:hAnsiTheme="minorHAnsi" w:cstheme="minorHAnsi"/>
          <w:szCs w:val="20"/>
        </w:rPr>
        <w:t>applies;</w:t>
      </w:r>
      <w:proofErr w:type="gramEnd"/>
    </w:p>
    <w:p w14:paraId="65FDA5CF"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if a word or phrase is defined, its other grammatical forms have a corresponding </w:t>
      </w:r>
      <w:proofErr w:type="gramStart"/>
      <w:r w:rsidRPr="009077C9">
        <w:rPr>
          <w:rFonts w:asciiTheme="minorHAnsi" w:hAnsiTheme="minorHAnsi" w:cstheme="minorHAnsi"/>
          <w:szCs w:val="20"/>
        </w:rPr>
        <w:t>meaning;</w:t>
      </w:r>
      <w:proofErr w:type="gramEnd"/>
    </w:p>
    <w:p w14:paraId="4ECEEBD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w:t>
      </w:r>
      <w:r w:rsidRPr="009077C9">
        <w:rPr>
          <w:rFonts w:asciiTheme="minorHAnsi" w:hAnsiTheme="minorHAnsi" w:cstheme="minorHAnsi"/>
          <w:i/>
          <w:szCs w:val="20"/>
        </w:rPr>
        <w:t>person</w:t>
      </w:r>
      <w:r w:rsidRPr="009077C9">
        <w:rPr>
          <w:rFonts w:asciiTheme="minorHAnsi" w:hAnsiTheme="minorHAnsi" w:cstheme="minorHAnsi"/>
          <w:szCs w:val="20"/>
        </w:rPr>
        <w:t xml:space="preserve"> includes a corporation, trust, partnership, unincorporated body or other entity, whether or not it comprises a separate legal </w:t>
      </w:r>
      <w:proofErr w:type="gramStart"/>
      <w:r w:rsidRPr="009077C9">
        <w:rPr>
          <w:rFonts w:asciiTheme="minorHAnsi" w:hAnsiTheme="minorHAnsi" w:cstheme="minorHAnsi"/>
          <w:szCs w:val="20"/>
        </w:rPr>
        <w:t>entity;</w:t>
      </w:r>
      <w:proofErr w:type="gramEnd"/>
    </w:p>
    <w:p w14:paraId="733A5152"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clause or schedule is a reference to a clause of, or schedule to, this Deed </w:t>
      </w:r>
      <w:proofErr w:type="gramStart"/>
      <w:r w:rsidRPr="009077C9">
        <w:rPr>
          <w:rFonts w:asciiTheme="minorHAnsi" w:hAnsiTheme="minorHAnsi" w:cstheme="minorHAnsi"/>
          <w:szCs w:val="20"/>
        </w:rPr>
        <w:t>Poll;</w:t>
      </w:r>
      <w:proofErr w:type="gramEnd"/>
    </w:p>
    <w:p w14:paraId="1F4EBC2A"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an agreement or Document (including a reference to this Deed Poll) is to the agreement or Document as amended, supplemented, novated or replaced, except to the extent prohibited by this Deed Poll or that other agreement or </w:t>
      </w:r>
      <w:proofErr w:type="gramStart"/>
      <w:r w:rsidRPr="009077C9">
        <w:rPr>
          <w:rFonts w:asciiTheme="minorHAnsi" w:hAnsiTheme="minorHAnsi" w:cstheme="minorHAnsi"/>
          <w:szCs w:val="20"/>
        </w:rPr>
        <w:t>Document;</w:t>
      </w:r>
      <w:proofErr w:type="gramEnd"/>
    </w:p>
    <w:p w14:paraId="2A95570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word “includes” in any form is not a word of </w:t>
      </w:r>
      <w:proofErr w:type="gramStart"/>
      <w:r w:rsidRPr="009077C9">
        <w:rPr>
          <w:rFonts w:asciiTheme="minorHAnsi" w:hAnsiTheme="minorHAnsi" w:cstheme="minorHAnsi"/>
          <w:szCs w:val="20"/>
        </w:rPr>
        <w:t>limitation;</w:t>
      </w:r>
      <w:proofErr w:type="gramEnd"/>
      <w:r w:rsidRPr="009077C9">
        <w:rPr>
          <w:rFonts w:asciiTheme="minorHAnsi" w:hAnsiTheme="minorHAnsi" w:cstheme="minorHAnsi"/>
          <w:szCs w:val="20"/>
        </w:rPr>
        <w:t xml:space="preserve"> </w:t>
      </w:r>
    </w:p>
    <w:p w14:paraId="3E384AC2"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legislation or to a provision of legislation includes a modification or re-enactment of it, a legislative provision substituted for it and a regulation or statutory instrument issued under </w:t>
      </w:r>
      <w:proofErr w:type="gramStart"/>
      <w:r w:rsidRPr="009077C9">
        <w:rPr>
          <w:rFonts w:asciiTheme="minorHAnsi" w:hAnsiTheme="minorHAnsi" w:cstheme="minorHAnsi"/>
          <w:szCs w:val="20"/>
        </w:rPr>
        <w:t>it;</w:t>
      </w:r>
      <w:proofErr w:type="gramEnd"/>
    </w:p>
    <w:p w14:paraId="1098DC8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party includes that party’s administrators, successors, and permitted assigns, including any person to whom that person novates any </w:t>
      </w:r>
      <w:proofErr w:type="gramStart"/>
      <w:r w:rsidRPr="009077C9">
        <w:rPr>
          <w:rFonts w:asciiTheme="minorHAnsi" w:hAnsiTheme="minorHAnsi" w:cstheme="minorHAnsi"/>
          <w:szCs w:val="20"/>
        </w:rPr>
        <w:t>rights;</w:t>
      </w:r>
      <w:proofErr w:type="gramEnd"/>
      <w:r w:rsidRPr="009077C9">
        <w:rPr>
          <w:rFonts w:asciiTheme="minorHAnsi" w:hAnsiTheme="minorHAnsi" w:cstheme="minorHAnsi"/>
          <w:szCs w:val="20"/>
        </w:rPr>
        <w:t xml:space="preserve"> </w:t>
      </w:r>
    </w:p>
    <w:p w14:paraId="5351F28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w:t>
      </w:r>
      <w:r w:rsidRPr="009077C9">
        <w:rPr>
          <w:rFonts w:asciiTheme="minorHAnsi" w:hAnsiTheme="minorHAnsi" w:cstheme="minorHAnsi"/>
          <w:i/>
          <w:szCs w:val="20"/>
        </w:rPr>
        <w:t>right</w:t>
      </w:r>
      <w:r w:rsidRPr="009077C9">
        <w:rPr>
          <w:rFonts w:asciiTheme="minorHAnsi" w:hAnsiTheme="minorHAnsi" w:cstheme="minorHAnsi"/>
          <w:szCs w:val="20"/>
        </w:rPr>
        <w:t xml:space="preserve"> or </w:t>
      </w:r>
      <w:r w:rsidRPr="009077C9">
        <w:rPr>
          <w:rFonts w:asciiTheme="minorHAnsi" w:hAnsiTheme="minorHAnsi" w:cstheme="minorHAnsi"/>
          <w:i/>
          <w:szCs w:val="20"/>
        </w:rPr>
        <w:t>obligation</w:t>
      </w:r>
      <w:r w:rsidRPr="009077C9">
        <w:rPr>
          <w:rFonts w:asciiTheme="minorHAnsi" w:hAnsiTheme="minorHAnsi" w:cstheme="minorHAnsi"/>
          <w:szCs w:val="20"/>
        </w:rPr>
        <w:t xml:space="preserve"> of any two or more people comprising a single party confers that right, or imposes that obligation</w:t>
      </w:r>
      <w:proofErr w:type="gramStart"/>
      <w:r w:rsidRPr="009077C9">
        <w:rPr>
          <w:rFonts w:asciiTheme="minorHAnsi" w:hAnsiTheme="minorHAnsi" w:cstheme="minorHAnsi"/>
          <w:szCs w:val="20"/>
        </w:rPr>
        <w:t>, as the case may be, on</w:t>
      </w:r>
      <w:proofErr w:type="gramEnd"/>
      <w:r w:rsidRPr="009077C9">
        <w:rPr>
          <w:rFonts w:asciiTheme="minorHAnsi" w:hAnsiTheme="minorHAnsi" w:cstheme="minorHAnsi"/>
          <w:szCs w:val="20"/>
        </w:rPr>
        <w:t xml:space="preserve"> each of them severally and each two or more of them jointly. A reference to that party is a reference to each of those people separately (so that, for example, a representation or warranty by that party is given by each of them separately); and</w:t>
      </w:r>
    </w:p>
    <w:p w14:paraId="09D1EEB3"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rule of interpretation does not apply to this Deed Poll to the detriment of a party because that party was responsible for the drafting of this Deed Poll or any part of it. </w:t>
      </w:r>
    </w:p>
    <w:p w14:paraId="55BF11B5"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BENEFIT OF THIS DEED POLL </w:t>
      </w:r>
    </w:p>
    <w:p w14:paraId="1E172DF0" w14:textId="781B5D61"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acknowledges and agrees that the undertakings in this Deed Poll are given for the benefit of, and may be relied upon and enforced by: </w:t>
      </w:r>
    </w:p>
    <w:p w14:paraId="7A4A1A37" w14:textId="62B0742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and </w:t>
      </w:r>
    </w:p>
    <w:p w14:paraId="07DC9B82" w14:textId="56825AA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other person whose Confidential Information is disclosed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through the </w:t>
      </w:r>
      <w:r w:rsidR="00283B1D">
        <w:t>SharePoint Folder</w:t>
      </w:r>
      <w:r w:rsidRPr="009077C9">
        <w:rPr>
          <w:rFonts w:asciiTheme="minorHAnsi" w:hAnsiTheme="minorHAnsi" w:cstheme="minorHAnsi"/>
          <w:szCs w:val="20"/>
        </w:rPr>
        <w:t xml:space="preserve">. </w:t>
      </w:r>
    </w:p>
    <w:p w14:paraId="35467084" w14:textId="61DDC3D7" w:rsidR="00C65B93" w:rsidRPr="009077C9" w:rsidRDefault="00BF16F5" w:rsidP="00C65B93">
      <w:pPr>
        <w:pStyle w:val="Numpara1"/>
        <w:rPr>
          <w:rFonts w:asciiTheme="minorHAnsi" w:hAnsiTheme="minorHAnsi" w:cstheme="minorHAnsi"/>
          <w:b/>
          <w:bCs/>
          <w:szCs w:val="20"/>
        </w:rPr>
      </w:pPr>
      <w:r w:rsidRPr="00BF16F5">
        <w:rPr>
          <w:rFonts w:asciiTheme="minorHAnsi" w:hAnsiTheme="minorHAnsi" w:cstheme="minorHAnsi"/>
          <w:b/>
          <w:bCs/>
          <w:szCs w:val="20"/>
        </w:rPr>
        <w:t xml:space="preserve">SharePoint Folder </w:t>
      </w:r>
      <w:r w:rsidR="00C65B93" w:rsidRPr="009077C9">
        <w:rPr>
          <w:rFonts w:asciiTheme="minorHAnsi" w:hAnsiTheme="minorHAnsi" w:cstheme="minorHAnsi"/>
          <w:b/>
          <w:bCs/>
          <w:szCs w:val="20"/>
        </w:rPr>
        <w:t xml:space="preserve"> </w:t>
      </w:r>
    </w:p>
    <w:p w14:paraId="31DE5672" w14:textId="38031F66" w:rsidR="00C65B93"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acknowledges that the terms of access to the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will be governed by any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Protocol provided or made available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to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from time to time. </w:t>
      </w:r>
    </w:p>
    <w:p w14:paraId="3D4C353D" w14:textId="60614523" w:rsidR="00704D04" w:rsidRPr="00704D04" w:rsidRDefault="00704D04" w:rsidP="00704D04">
      <w:pPr>
        <w:pStyle w:val="Numpara2"/>
        <w:rPr>
          <w:rFonts w:asciiTheme="minorHAnsi" w:hAnsiTheme="minorHAnsi" w:cstheme="minorHAnsi"/>
          <w:szCs w:val="20"/>
        </w:rPr>
      </w:pPr>
      <w:r w:rsidRPr="00704D04">
        <w:rPr>
          <w:rFonts w:asciiTheme="minorHAnsi" w:hAnsiTheme="minorHAnsi" w:cstheme="minorHAnsi"/>
          <w:szCs w:val="20"/>
        </w:rPr>
        <w:t>Some</w:t>
      </w:r>
      <w:r w:rsidR="004A7DFC">
        <w:rPr>
          <w:rFonts w:asciiTheme="minorHAnsi" w:hAnsiTheme="minorHAnsi" w:cstheme="minorHAnsi"/>
          <w:szCs w:val="20"/>
        </w:rPr>
        <w:t xml:space="preserve"> </w:t>
      </w:r>
      <w:r w:rsidRPr="00704D04">
        <w:rPr>
          <w:rFonts w:asciiTheme="minorHAnsi" w:hAnsiTheme="minorHAnsi" w:cstheme="minorHAnsi"/>
          <w:szCs w:val="20"/>
        </w:rPr>
        <w:t xml:space="preserve">of the </w:t>
      </w:r>
      <w:r w:rsidR="004C1249">
        <w:rPr>
          <w:rFonts w:asciiTheme="minorHAnsi" w:hAnsiTheme="minorHAnsi" w:cstheme="minorHAnsi"/>
          <w:szCs w:val="20"/>
        </w:rPr>
        <w:t>non-policy</w:t>
      </w:r>
      <w:r w:rsidR="004C1249" w:rsidRPr="00704D04">
        <w:rPr>
          <w:rFonts w:asciiTheme="minorHAnsi" w:hAnsiTheme="minorHAnsi" w:cstheme="minorHAnsi"/>
          <w:szCs w:val="20"/>
        </w:rPr>
        <w:t xml:space="preserve"> </w:t>
      </w:r>
      <w:r w:rsidRPr="00704D04">
        <w:rPr>
          <w:rFonts w:asciiTheme="minorHAnsi" w:hAnsiTheme="minorHAnsi" w:cstheme="minorHAnsi"/>
          <w:szCs w:val="20"/>
        </w:rPr>
        <w:t>information and documents made available to Applicants via the SharePoint folder</w:t>
      </w:r>
      <w:r>
        <w:rPr>
          <w:rFonts w:asciiTheme="minorHAnsi" w:hAnsiTheme="minorHAnsi" w:cstheme="minorHAnsi"/>
          <w:szCs w:val="20"/>
        </w:rPr>
        <w:t xml:space="preserve"> </w:t>
      </w:r>
      <w:r w:rsidRPr="00704D04">
        <w:rPr>
          <w:rFonts w:asciiTheme="minorHAnsi" w:hAnsiTheme="minorHAnsi" w:cstheme="minorHAnsi"/>
          <w:szCs w:val="20"/>
        </w:rPr>
        <w:t>such as process maps, procedural documentation, and related supporting materials</w:t>
      </w:r>
      <w:r>
        <w:rPr>
          <w:rFonts w:asciiTheme="minorHAnsi" w:hAnsiTheme="minorHAnsi" w:cstheme="minorHAnsi"/>
          <w:szCs w:val="20"/>
        </w:rPr>
        <w:t xml:space="preserve">, </w:t>
      </w:r>
      <w:r w:rsidRPr="00704D04">
        <w:rPr>
          <w:rFonts w:asciiTheme="minorHAnsi" w:hAnsiTheme="minorHAnsi" w:cstheme="minorHAnsi"/>
          <w:szCs w:val="20"/>
        </w:rPr>
        <w:t>are provided solely for the purpose of assisting Applicants in developing a comprehensive understanding of the anticipated scope of work under this Request for Tender (RFT).</w:t>
      </w:r>
    </w:p>
    <w:p w14:paraId="23E89DDB" w14:textId="392F3381" w:rsidR="00704D04" w:rsidRPr="00704D04" w:rsidRDefault="00704D04" w:rsidP="00704D04">
      <w:pPr>
        <w:pStyle w:val="Numpara2"/>
        <w:rPr>
          <w:rFonts w:asciiTheme="minorHAnsi" w:hAnsiTheme="minorHAnsi" w:cstheme="minorHAnsi"/>
          <w:szCs w:val="20"/>
        </w:rPr>
      </w:pPr>
      <w:r w:rsidRPr="00704D04">
        <w:rPr>
          <w:rFonts w:asciiTheme="minorHAnsi" w:hAnsiTheme="minorHAnsi" w:cstheme="minorHAnsi"/>
          <w:szCs w:val="20"/>
        </w:rPr>
        <w:t>Applicants are advised that these materials may include draft, de-identified, outdated, or illustrative content and should not be relied upon as an accurate or current reflection of the AMC’s existing operational procedures or systems.</w:t>
      </w:r>
    </w:p>
    <w:p w14:paraId="5283724A" w14:textId="2DFCA5A3" w:rsidR="003509A4" w:rsidRPr="00597FD7" w:rsidRDefault="00704D04" w:rsidP="00704D04">
      <w:pPr>
        <w:pStyle w:val="Numpara2"/>
        <w:rPr>
          <w:rFonts w:asciiTheme="minorHAnsi" w:hAnsiTheme="minorHAnsi" w:cstheme="minorHAnsi"/>
          <w:szCs w:val="20"/>
        </w:rPr>
      </w:pPr>
      <w:r w:rsidRPr="00704D04">
        <w:rPr>
          <w:rFonts w:asciiTheme="minorHAnsi" w:hAnsiTheme="minorHAnsi" w:cstheme="minorHAnsi"/>
          <w:szCs w:val="20"/>
        </w:rPr>
        <w:t xml:space="preserve">The AMC does not warrant the completeness or accuracy of any materials made available for reference in the SharePoint </w:t>
      </w:r>
      <w:proofErr w:type="gramStart"/>
      <w:r w:rsidRPr="00704D04">
        <w:rPr>
          <w:rFonts w:asciiTheme="minorHAnsi" w:hAnsiTheme="minorHAnsi" w:cstheme="minorHAnsi"/>
          <w:szCs w:val="20"/>
        </w:rPr>
        <w:t>folder, and</w:t>
      </w:r>
      <w:proofErr w:type="gramEnd"/>
      <w:r w:rsidRPr="00704D04">
        <w:rPr>
          <w:rFonts w:asciiTheme="minorHAnsi" w:hAnsiTheme="minorHAnsi" w:cstheme="minorHAnsi"/>
          <w:szCs w:val="20"/>
        </w:rPr>
        <w:t xml:space="preserve"> accepts no liability for any interpretation or assumption drawn therefrom. It is the responsibility of each Applicant to exercise professional judgement in using such information to inform their proposal.</w:t>
      </w:r>
    </w:p>
    <w:p w14:paraId="39A72C6E" w14:textId="7C4E1340"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is given access to the </w:t>
      </w:r>
      <w:r w:rsidR="00BF16F5" w:rsidRPr="006777EF">
        <w:rPr>
          <w:rFonts w:asciiTheme="minorHAnsi" w:hAnsiTheme="minorHAnsi" w:cstheme="minorHAnsi"/>
          <w:szCs w:val="20"/>
        </w:rPr>
        <w:t>SharePoint Folder</w:t>
      </w:r>
      <w:r w:rsidRPr="00597FD7">
        <w:rPr>
          <w:rFonts w:asciiTheme="minorHAnsi" w:hAnsiTheme="minorHAnsi" w:cstheme="minorHAnsi"/>
          <w:szCs w:val="20"/>
        </w:rPr>
        <w:t xml:space="preserve">,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comply with the terms of this Deed Poll, any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Protocol and any directions from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proofErr w:type="gramStart"/>
      <w:r w:rsidRPr="00597FD7">
        <w:rPr>
          <w:rFonts w:asciiTheme="minorHAnsi" w:hAnsiTheme="minorHAnsi" w:cstheme="minorHAnsi"/>
          <w:szCs w:val="20"/>
        </w:rPr>
        <w:t>at all times</w:t>
      </w:r>
      <w:proofErr w:type="gramEnd"/>
      <w:r w:rsidRPr="00597FD7">
        <w:rPr>
          <w:rFonts w:asciiTheme="minorHAnsi" w:hAnsiTheme="minorHAnsi" w:cstheme="minorHAnsi"/>
          <w:szCs w:val="20"/>
        </w:rPr>
        <w:t xml:space="preserve">, including in respect of the control, storage, management, printing and general handling of the information gained from access to the </w:t>
      </w:r>
      <w:r w:rsidR="00BF16F5" w:rsidRPr="006777EF">
        <w:rPr>
          <w:rFonts w:asciiTheme="minorHAnsi" w:hAnsiTheme="minorHAnsi" w:cstheme="minorHAnsi"/>
          <w:szCs w:val="20"/>
        </w:rPr>
        <w:t>SharePoint Folder</w:t>
      </w:r>
      <w:r w:rsidRPr="00597FD7">
        <w:rPr>
          <w:rFonts w:asciiTheme="minorHAnsi" w:hAnsiTheme="minorHAnsi" w:cstheme="minorHAnsi"/>
          <w:szCs w:val="20"/>
        </w:rPr>
        <w:t xml:space="preserve">. </w:t>
      </w:r>
    </w:p>
    <w:p w14:paraId="5D6049B5" w14:textId="6D3BB162"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and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ensure that each of its Representatives: </w:t>
      </w:r>
    </w:p>
    <w:p w14:paraId="51F8851C" w14:textId="5A456C18"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comply with any security or other requirements specified by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respect of the </w:t>
      </w:r>
      <w:r w:rsidR="00BF16F5" w:rsidRPr="006777EF">
        <w:rPr>
          <w:rFonts w:asciiTheme="minorHAnsi" w:hAnsiTheme="minorHAnsi" w:cstheme="minorHAnsi"/>
          <w:szCs w:val="20"/>
        </w:rPr>
        <w:t>SharePoint Folder</w:t>
      </w:r>
      <w:r w:rsidRPr="009077C9">
        <w:rPr>
          <w:rFonts w:asciiTheme="minorHAnsi" w:hAnsiTheme="minorHAnsi" w:cstheme="minorHAnsi"/>
          <w:szCs w:val="20"/>
        </w:rPr>
        <w:t xml:space="preserve"> and its </w:t>
      </w:r>
      <w:proofErr w:type="gramStart"/>
      <w:r w:rsidRPr="009077C9">
        <w:rPr>
          <w:rFonts w:asciiTheme="minorHAnsi" w:hAnsiTheme="minorHAnsi" w:cstheme="minorHAnsi"/>
          <w:szCs w:val="20"/>
        </w:rPr>
        <w:t>contents;</w:t>
      </w:r>
      <w:proofErr w:type="gramEnd"/>
      <w:r w:rsidRPr="009077C9">
        <w:rPr>
          <w:rFonts w:asciiTheme="minorHAnsi" w:hAnsiTheme="minorHAnsi" w:cstheme="minorHAnsi"/>
          <w:szCs w:val="20"/>
        </w:rPr>
        <w:t xml:space="preserve"> </w:t>
      </w:r>
    </w:p>
    <w:p w14:paraId="461773A4" w14:textId="3450B9A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not disclose, or permit the use of, any account or pass access details (including passwords</w:t>
      </w:r>
      <w:r w:rsidR="00BF16F5">
        <w:rPr>
          <w:rFonts w:asciiTheme="minorHAnsi" w:hAnsiTheme="minorHAnsi" w:cstheme="minorHAnsi"/>
          <w:szCs w:val="20"/>
        </w:rPr>
        <w:t xml:space="preserve"> if any</w:t>
      </w:r>
      <w:r w:rsidRPr="009077C9">
        <w:rPr>
          <w:rFonts w:asciiTheme="minorHAnsi" w:hAnsiTheme="minorHAnsi" w:cstheme="minorHAnsi"/>
          <w:szCs w:val="20"/>
        </w:rPr>
        <w:t xml:space="preserve">) which are necessary to access the </w:t>
      </w:r>
      <w:r w:rsidR="00BF16F5" w:rsidRPr="006777EF">
        <w:rPr>
          <w:rFonts w:asciiTheme="minorHAnsi" w:hAnsiTheme="minorHAnsi" w:cstheme="minorHAnsi"/>
          <w:szCs w:val="20"/>
        </w:rPr>
        <w:t xml:space="preserve">SharePoint Folder </w:t>
      </w:r>
      <w:r w:rsidRPr="009077C9">
        <w:rPr>
          <w:rFonts w:asciiTheme="minorHAnsi" w:hAnsiTheme="minorHAnsi" w:cstheme="minorHAnsi"/>
          <w:szCs w:val="20"/>
        </w:rPr>
        <w:t xml:space="preserve">without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’s prior written consent (other than provision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Representatives of any access details which have been provided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by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for use by the </w:t>
      </w:r>
      <w:r w:rsidR="00317AA5" w:rsidRPr="009077C9">
        <w:rPr>
          <w:rFonts w:asciiTheme="minorHAnsi" w:hAnsiTheme="minorHAnsi" w:cstheme="minorHAnsi"/>
          <w:szCs w:val="20"/>
        </w:rPr>
        <w:t>Applicant</w:t>
      </w:r>
      <w:r w:rsidRPr="009077C9">
        <w:rPr>
          <w:rFonts w:asciiTheme="minorHAnsi" w:hAnsiTheme="minorHAnsi" w:cstheme="minorHAnsi"/>
          <w:szCs w:val="20"/>
        </w:rPr>
        <w:t>’s Representatives</w:t>
      </w:r>
      <w:proofErr w:type="gramStart"/>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0CBC26B5" w14:textId="17EEE27C"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access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from any Public Computer or using any open networks; and </w:t>
      </w:r>
    </w:p>
    <w:p w14:paraId="2925B636" w14:textId="601BBA6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close all sessions to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when access to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is no longer required. </w:t>
      </w:r>
    </w:p>
    <w:p w14:paraId="26CC01E5" w14:textId="22CADD0F"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acknowledges that as part of its rights under this Deed Poll,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may at any time and for any reason immediately or by providing some warning, remove or revoke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ability to access, or the ability of any or </w:t>
      </w:r>
      <w:proofErr w:type="gramStart"/>
      <w:r w:rsidRPr="009077C9">
        <w:rPr>
          <w:rFonts w:asciiTheme="minorHAnsi" w:hAnsiTheme="minorHAnsi" w:cstheme="minorHAnsi"/>
          <w:szCs w:val="20"/>
        </w:rPr>
        <w:t>all of</w:t>
      </w:r>
      <w:proofErr w:type="gramEnd"/>
      <w:r w:rsidRPr="009077C9">
        <w:rPr>
          <w:rFonts w:asciiTheme="minorHAnsi" w:hAnsiTheme="minorHAnsi" w:cstheme="minorHAnsi"/>
          <w:szCs w:val="20"/>
        </w:rPr>
        <w:t xml:space="preserve"> its Representatives to access, the </w:t>
      </w:r>
      <w:r w:rsidR="00BF16F5" w:rsidRPr="00282AE2">
        <w:rPr>
          <w:rFonts w:asciiTheme="minorHAnsi" w:hAnsiTheme="minorHAnsi" w:cstheme="minorHAnsi"/>
          <w:szCs w:val="20"/>
        </w:rPr>
        <w:t>SharePoint Folder</w:t>
      </w:r>
      <w:r w:rsidRPr="009077C9">
        <w:rPr>
          <w:rFonts w:asciiTheme="minorHAnsi" w:hAnsiTheme="minorHAnsi" w:cstheme="minorHAnsi"/>
          <w:szCs w:val="20"/>
        </w:rPr>
        <w:t xml:space="preserve">. </w:t>
      </w:r>
    </w:p>
    <w:p w14:paraId="7B718495" w14:textId="77777777" w:rsidR="00C65B93" w:rsidRPr="009077C9" w:rsidRDefault="00C65B93" w:rsidP="00C65B93">
      <w:pPr>
        <w:pStyle w:val="Numpara1"/>
        <w:rPr>
          <w:rFonts w:asciiTheme="minorHAnsi" w:hAnsiTheme="minorHAnsi" w:cstheme="minorHAnsi"/>
          <w:b/>
          <w:bCs/>
          <w:szCs w:val="20"/>
        </w:rPr>
      </w:pPr>
      <w:bookmarkStart w:id="64" w:name="_Ref67325770"/>
      <w:r w:rsidRPr="009077C9">
        <w:rPr>
          <w:rFonts w:asciiTheme="minorHAnsi" w:hAnsiTheme="minorHAnsi" w:cstheme="minorHAnsi"/>
          <w:b/>
          <w:bCs/>
          <w:szCs w:val="20"/>
        </w:rPr>
        <w:t>RESTRICTIONS ON DISCLOSURE AND USE OF INFORMATION</w:t>
      </w:r>
      <w:bookmarkEnd w:id="64"/>
      <w:r w:rsidRPr="009077C9">
        <w:rPr>
          <w:rFonts w:asciiTheme="minorHAnsi" w:hAnsiTheme="minorHAnsi" w:cstheme="minorHAnsi"/>
          <w:b/>
          <w:bCs/>
          <w:szCs w:val="20"/>
        </w:rPr>
        <w:t xml:space="preserve"> </w:t>
      </w:r>
    </w:p>
    <w:p w14:paraId="4CF83287" w14:textId="7CB55497" w:rsidR="00C65B93" w:rsidRPr="00597FD7" w:rsidRDefault="00C65B93" w:rsidP="00C65B93">
      <w:pPr>
        <w:pStyle w:val="Numpara2"/>
        <w:rPr>
          <w:rFonts w:asciiTheme="minorHAnsi" w:hAnsiTheme="minorHAnsi" w:cstheme="minorHAnsi"/>
          <w:szCs w:val="20"/>
        </w:rPr>
      </w:pPr>
      <w:bookmarkStart w:id="65" w:name="_Ref67325777"/>
      <w:r w:rsidRPr="00597FD7">
        <w:rPr>
          <w:rFonts w:asciiTheme="minorHAnsi" w:hAnsiTheme="minorHAnsi" w:cstheme="minorHAnsi"/>
          <w:szCs w:val="20"/>
        </w:rPr>
        <w:t xml:space="preserve">Except as permitted by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_Ref67325308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7</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of this Deed Poll, or otherwise with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’s express prior written consent,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and must ensure that each of its Representatives must:</w:t>
      </w:r>
      <w:bookmarkEnd w:id="65"/>
      <w:r w:rsidRPr="00597FD7">
        <w:rPr>
          <w:rFonts w:asciiTheme="minorHAnsi" w:hAnsiTheme="minorHAnsi" w:cstheme="minorHAnsi"/>
          <w:szCs w:val="20"/>
        </w:rPr>
        <w:t xml:space="preserve"> </w:t>
      </w:r>
    </w:p>
    <w:p w14:paraId="68B73C2F"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disclose, or permit the disclosure of, any Confidential Information to any other </w:t>
      </w:r>
      <w:proofErr w:type="gramStart"/>
      <w:r w:rsidRPr="009077C9">
        <w:rPr>
          <w:rFonts w:asciiTheme="minorHAnsi" w:hAnsiTheme="minorHAnsi" w:cstheme="minorHAnsi"/>
          <w:szCs w:val="20"/>
        </w:rPr>
        <w:t>person;</w:t>
      </w:r>
      <w:proofErr w:type="gramEnd"/>
      <w:r w:rsidRPr="009077C9">
        <w:rPr>
          <w:rFonts w:asciiTheme="minorHAnsi" w:hAnsiTheme="minorHAnsi" w:cstheme="minorHAnsi"/>
          <w:szCs w:val="20"/>
        </w:rPr>
        <w:t xml:space="preserve"> </w:t>
      </w:r>
    </w:p>
    <w:p w14:paraId="588CBA6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only use the Confidential Information to the extent necessary for the Approved Purpose and not use, or cause or permit to be used, any Confidential Information except to the extent necessary for the Approved </w:t>
      </w:r>
      <w:proofErr w:type="gramStart"/>
      <w:r w:rsidRPr="009077C9">
        <w:rPr>
          <w:rFonts w:asciiTheme="minorHAnsi" w:hAnsiTheme="minorHAnsi" w:cstheme="minorHAnsi"/>
          <w:szCs w:val="20"/>
        </w:rPr>
        <w:t>Purpose;</w:t>
      </w:r>
      <w:proofErr w:type="gramEnd"/>
      <w:r w:rsidRPr="009077C9">
        <w:rPr>
          <w:rFonts w:asciiTheme="minorHAnsi" w:hAnsiTheme="minorHAnsi" w:cstheme="minorHAnsi"/>
          <w:szCs w:val="20"/>
        </w:rPr>
        <w:t xml:space="preserve"> </w:t>
      </w:r>
    </w:p>
    <w:p w14:paraId="006CBEB8"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display any Confidential Information in a public space when carrying that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66DD49EB" w14:textId="620B4F64"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use, or cause or permit to be used, any Confidential Information to the current or potential disadvantage of the </w:t>
      </w:r>
      <w:proofErr w:type="gramStart"/>
      <w:r w:rsidR="00317AA5" w:rsidRPr="00597FD7">
        <w:rPr>
          <w:rFonts w:asciiTheme="minorHAnsi" w:hAnsiTheme="minorHAnsi" w:cstheme="minorHAnsi"/>
          <w:szCs w:val="20"/>
        </w:rPr>
        <w:t>AMC</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5269BB9A"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reproduce or record, or cause or permit any reproduction or recording of, any Confidential Information, except to the extent necessary for the Approved </w:t>
      </w:r>
      <w:proofErr w:type="gramStart"/>
      <w:r w:rsidRPr="009077C9">
        <w:rPr>
          <w:rFonts w:asciiTheme="minorHAnsi" w:hAnsiTheme="minorHAnsi" w:cstheme="minorHAnsi"/>
          <w:szCs w:val="20"/>
        </w:rPr>
        <w:t>Purpose;</w:t>
      </w:r>
      <w:proofErr w:type="gramEnd"/>
      <w:r w:rsidRPr="009077C9">
        <w:rPr>
          <w:rFonts w:asciiTheme="minorHAnsi" w:hAnsiTheme="minorHAnsi" w:cstheme="minorHAnsi"/>
          <w:szCs w:val="20"/>
        </w:rPr>
        <w:t xml:space="preserve"> </w:t>
      </w:r>
    </w:p>
    <w:p w14:paraId="3D4ED238"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make, or cause or permit to be made, any Documents based on or relating to any Confidential Information except to the extent necessary for the Approved </w:t>
      </w:r>
      <w:proofErr w:type="gramStart"/>
      <w:r w:rsidRPr="009077C9">
        <w:rPr>
          <w:rFonts w:asciiTheme="minorHAnsi" w:hAnsiTheme="minorHAnsi" w:cstheme="minorHAnsi"/>
          <w:szCs w:val="20"/>
        </w:rPr>
        <w:t>Purpose;</w:t>
      </w:r>
      <w:proofErr w:type="gramEnd"/>
      <w:r w:rsidRPr="009077C9">
        <w:rPr>
          <w:rFonts w:asciiTheme="minorHAnsi" w:hAnsiTheme="minorHAnsi" w:cstheme="minorHAnsi"/>
          <w:szCs w:val="20"/>
        </w:rPr>
        <w:t xml:space="preserve"> </w:t>
      </w:r>
    </w:p>
    <w:p w14:paraId="13E38EEE" w14:textId="644B5779"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introduce any Confidential Information into any computer system or other device operated, controlled or which may be accessed to any extent by a person other than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 person to whom disclosure is permitted by </w:t>
      </w:r>
      <w:r w:rsidRPr="00597FD7">
        <w:rPr>
          <w:rFonts w:asciiTheme="minorHAnsi" w:hAnsiTheme="minorHAnsi" w:cstheme="minorHAnsi"/>
          <w:szCs w:val="20"/>
        </w:rPr>
        <w:t>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_Ref67325308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7</w:t>
      </w:r>
      <w:r w:rsidRPr="00597FD7">
        <w:rPr>
          <w:rFonts w:asciiTheme="minorHAnsi" w:hAnsiTheme="minorHAnsi" w:cstheme="minorHAnsi"/>
          <w:szCs w:val="20"/>
        </w:rPr>
        <w:fldChar w:fldCharType="end"/>
      </w:r>
      <w:r w:rsidRPr="009077C9">
        <w:rPr>
          <w:rFonts w:asciiTheme="minorHAnsi" w:hAnsiTheme="minorHAnsi" w:cstheme="minorHAnsi"/>
          <w:szCs w:val="20"/>
        </w:rPr>
        <w:t xml:space="preserve">, and then only to the extent necessary for the Approved Purpose; and </w:t>
      </w:r>
    </w:p>
    <w:p w14:paraId="1BEEF91C" w14:textId="5B8F418B"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comply with instructions given to it from time to time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regarding protection of the Confidential Information, including any new or revised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Protocol. </w:t>
      </w:r>
    </w:p>
    <w:p w14:paraId="39D766F0" w14:textId="5BB7100C"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this Deed Poll, </w:t>
      </w:r>
      <w:r w:rsidRPr="009077C9">
        <w:rPr>
          <w:rFonts w:asciiTheme="minorHAnsi" w:hAnsiTheme="minorHAnsi" w:cstheme="minorHAnsi"/>
          <w:szCs w:val="20"/>
        </w:rPr>
        <w:t xml:space="preserve">if </w:t>
      </w:r>
      <w:r w:rsidRPr="00597FD7">
        <w:rPr>
          <w:rFonts w:asciiTheme="minorHAnsi" w:hAnsiTheme="minorHAnsi" w:cstheme="minorHAnsi"/>
          <w:szCs w:val="20"/>
        </w:rPr>
        <w:t>any information</w:t>
      </w:r>
      <w:r w:rsidRPr="009077C9">
        <w:rPr>
          <w:rFonts w:asciiTheme="minorHAnsi" w:hAnsiTheme="minorHAnsi" w:cstheme="minorHAnsi"/>
          <w:szCs w:val="20"/>
        </w:rPr>
        <w:t xml:space="preserve"> or </w:t>
      </w:r>
      <w:r w:rsidRPr="00597FD7">
        <w:rPr>
          <w:rFonts w:asciiTheme="minorHAnsi" w:hAnsiTheme="minorHAnsi" w:cstheme="minorHAnsi"/>
          <w:szCs w:val="20"/>
        </w:rPr>
        <w:t xml:space="preserve">documentation is marked ‘in confidence’ or with some other combination of words to indicate that it is confidential,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not disclose such information, in any manner, to a Foreign Country, or a citizen or entity of a Foreign Country (including any Representatives), without the prior and explicit written approval of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p>
    <w:p w14:paraId="1794CEC5" w14:textId="7943DAE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is uncertain as to whether any information is Confidential Information,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treat the information as if it were Confidential Information and as not being in the public domain unless and until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agrees in writing that the information may be treated otherwise. </w:t>
      </w:r>
    </w:p>
    <w:p w14:paraId="42CD1D47" w14:textId="77777777" w:rsidR="00C65B93" w:rsidRPr="009077C9" w:rsidRDefault="00C65B93" w:rsidP="00C65B93">
      <w:pPr>
        <w:pStyle w:val="Numpara1"/>
        <w:rPr>
          <w:rFonts w:asciiTheme="minorHAnsi" w:hAnsiTheme="minorHAnsi" w:cstheme="minorHAnsi"/>
          <w:b/>
          <w:szCs w:val="20"/>
        </w:rPr>
      </w:pPr>
      <w:r w:rsidRPr="009077C9">
        <w:rPr>
          <w:rFonts w:asciiTheme="minorHAnsi" w:hAnsiTheme="minorHAnsi" w:cstheme="minorHAnsi"/>
          <w:b/>
          <w:bCs/>
          <w:szCs w:val="20"/>
        </w:rPr>
        <w:t>ACCESS AND STORAGE OF CONFIDENTIAL INFORMATION</w:t>
      </w:r>
      <w:r w:rsidRPr="009077C9">
        <w:rPr>
          <w:rFonts w:asciiTheme="minorHAnsi" w:hAnsiTheme="minorHAnsi" w:cstheme="minorHAnsi"/>
          <w:b/>
          <w:szCs w:val="20"/>
        </w:rPr>
        <w:t xml:space="preserve"> </w:t>
      </w:r>
    </w:p>
    <w:p w14:paraId="51E91218" w14:textId="5A3E31AC"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_Ref67325770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5</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w:t>
      </w:r>
    </w:p>
    <w:p w14:paraId="756812BC" w14:textId="233FB529"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keep all Confidential Information within its control and ensure that the Confidential Information is properly and securely stored within Australia and </w:t>
      </w:r>
      <w:proofErr w:type="gramStart"/>
      <w:r w:rsidRPr="009077C9">
        <w:rPr>
          <w:rFonts w:asciiTheme="minorHAnsi" w:hAnsiTheme="minorHAnsi" w:cstheme="minorHAnsi"/>
          <w:szCs w:val="20"/>
        </w:rPr>
        <w:t>held in strict confidence at all times</w:t>
      </w:r>
      <w:proofErr w:type="gramEnd"/>
      <w:r w:rsidRPr="009077C9">
        <w:rPr>
          <w:rFonts w:asciiTheme="minorHAnsi" w:hAnsiTheme="minorHAnsi" w:cstheme="minorHAnsi"/>
          <w:szCs w:val="20"/>
        </w:rPr>
        <w:t xml:space="preserve"> in accordance with any storage requirements specified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and </w:t>
      </w:r>
    </w:p>
    <w:p w14:paraId="34A3A557" w14:textId="2FAD4FB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take all reasonable steps to protect any Confidential Information in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possession or control, and all material containing or referring to such Confidential Information, against any unauthorised collection, copying, use, disclosure, access to, damage or destruction. </w:t>
      </w:r>
    </w:p>
    <w:p w14:paraId="050ADBF1" w14:textId="566FBAF6" w:rsidR="00C65B93" w:rsidRPr="009077C9" w:rsidRDefault="00C65B93" w:rsidP="00C65B93">
      <w:pPr>
        <w:pStyle w:val="Numpara1"/>
        <w:keepNext/>
        <w:rPr>
          <w:rFonts w:asciiTheme="minorHAnsi" w:hAnsiTheme="minorHAnsi" w:cstheme="minorHAnsi"/>
          <w:b/>
          <w:bCs/>
          <w:szCs w:val="20"/>
        </w:rPr>
      </w:pPr>
      <w:bookmarkStart w:id="66" w:name="_Ref67325308"/>
      <w:r w:rsidRPr="009077C9">
        <w:rPr>
          <w:rFonts w:asciiTheme="minorHAnsi" w:hAnsiTheme="minorHAnsi" w:cstheme="minorHAnsi"/>
          <w:b/>
          <w:bCs/>
          <w:szCs w:val="20"/>
        </w:rPr>
        <w:t xml:space="preserve">WHEN </w:t>
      </w:r>
      <w:r w:rsidR="00317AA5" w:rsidRPr="009077C9">
        <w:rPr>
          <w:rFonts w:asciiTheme="minorHAnsi" w:hAnsiTheme="minorHAnsi" w:cstheme="minorHAnsi"/>
          <w:b/>
          <w:bCs/>
          <w:szCs w:val="20"/>
        </w:rPr>
        <w:t>APPLICANT</w:t>
      </w:r>
      <w:r w:rsidRPr="009077C9">
        <w:rPr>
          <w:rFonts w:asciiTheme="minorHAnsi" w:hAnsiTheme="minorHAnsi" w:cstheme="minorHAnsi"/>
          <w:b/>
          <w:bCs/>
          <w:szCs w:val="20"/>
        </w:rPr>
        <w:t xml:space="preserve"> MAY DISCLOSE</w:t>
      </w:r>
      <w:bookmarkEnd w:id="66"/>
      <w:r w:rsidRPr="009077C9">
        <w:rPr>
          <w:rFonts w:asciiTheme="minorHAnsi" w:hAnsiTheme="minorHAnsi" w:cstheme="minorHAnsi"/>
          <w:b/>
          <w:bCs/>
          <w:szCs w:val="20"/>
        </w:rPr>
        <w:t xml:space="preserve"> </w:t>
      </w:r>
    </w:p>
    <w:p w14:paraId="0CA45E28" w14:textId="71AFF055" w:rsidR="00C65B93" w:rsidRPr="00597FD7" w:rsidRDefault="00C65B93" w:rsidP="00C65B93">
      <w:pPr>
        <w:pStyle w:val="Numpara2"/>
        <w:keepNext/>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may only disclose the Confidential Information: </w:t>
      </w:r>
    </w:p>
    <w:p w14:paraId="18BCE173" w14:textId="77777777" w:rsidR="00C65B93" w:rsidRPr="009077C9" w:rsidRDefault="00C65B93" w:rsidP="00C65B93">
      <w:pPr>
        <w:pStyle w:val="Numpara3"/>
        <w:keepNext/>
        <w:rPr>
          <w:rFonts w:asciiTheme="minorHAnsi" w:hAnsiTheme="minorHAnsi" w:cstheme="minorHAnsi"/>
          <w:szCs w:val="20"/>
        </w:rPr>
      </w:pPr>
      <w:r w:rsidRPr="009077C9">
        <w:rPr>
          <w:rFonts w:asciiTheme="minorHAnsi" w:hAnsiTheme="minorHAnsi" w:cstheme="minorHAnsi"/>
          <w:szCs w:val="20"/>
        </w:rPr>
        <w:t xml:space="preserve">to its Representatives who: </w:t>
      </w:r>
    </w:p>
    <w:p w14:paraId="2121C61B" w14:textId="1AC1FC16"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have a need to know the Confidential Information </w:t>
      </w:r>
      <w:proofErr w:type="gramStart"/>
      <w:r w:rsidRPr="009077C9">
        <w:rPr>
          <w:rFonts w:asciiTheme="minorHAnsi" w:hAnsiTheme="minorHAnsi" w:cstheme="minorHAnsi"/>
          <w:szCs w:val="20"/>
        </w:rPr>
        <w:t>in order for</w:t>
      </w:r>
      <w:proofErr w:type="gramEnd"/>
      <w:r w:rsidRPr="009077C9">
        <w:rPr>
          <w:rFonts w:asciiTheme="minorHAnsi" w:hAnsiTheme="minorHAnsi" w:cstheme="minorHAnsi"/>
          <w:szCs w:val="20"/>
        </w:rPr>
        <w:t xml:space="preserv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to carry out the Approved Purpose; and </w:t>
      </w:r>
    </w:p>
    <w:p w14:paraId="27B9BEAB" w14:textId="0AD19152"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if required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have executed a similar undertaking to this Deed Poll in favour of the </w:t>
      </w:r>
      <w:proofErr w:type="gramStart"/>
      <w:r w:rsidR="00317AA5" w:rsidRPr="00597FD7">
        <w:rPr>
          <w:rFonts w:asciiTheme="minorHAnsi" w:hAnsiTheme="minorHAnsi" w:cstheme="minorHAnsi"/>
          <w:szCs w:val="20"/>
        </w:rPr>
        <w:t>AMC</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1BD47D31"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to the extent required by Law; or </w:t>
      </w:r>
    </w:p>
    <w:p w14:paraId="41D376D3" w14:textId="2E60CF42"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with the express prior written consent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(which may be granted or withheld in its absolute and unfettered discretion). </w:t>
      </w:r>
    </w:p>
    <w:p w14:paraId="68825511" w14:textId="6E1F9A4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is required to disclose any Confidential Information by Law, prior to disclosure of the Confidential Information,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as soon as practicable notify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and give full details of the circumstances in which disclosure is required. </w:t>
      </w:r>
    </w:p>
    <w:p w14:paraId="6B0653E6" w14:textId="73CE795E" w:rsidR="00C65B93" w:rsidRPr="009077C9" w:rsidRDefault="00597FD7" w:rsidP="00C65B93">
      <w:pPr>
        <w:pStyle w:val="Numpara1"/>
        <w:rPr>
          <w:rFonts w:asciiTheme="minorHAnsi" w:hAnsiTheme="minorHAnsi" w:cstheme="minorHAnsi"/>
          <w:b/>
          <w:bCs/>
          <w:szCs w:val="20"/>
        </w:rPr>
      </w:pPr>
      <w:bookmarkStart w:id="67" w:name="_Ref104362498"/>
      <w:r w:rsidRPr="009077C9">
        <w:rPr>
          <w:rFonts w:asciiTheme="minorHAnsi" w:hAnsiTheme="minorHAnsi" w:cstheme="minorHAnsi"/>
          <w:b/>
          <w:bCs/>
          <w:szCs w:val="20"/>
        </w:rPr>
        <w:t>APPLICANT</w:t>
      </w:r>
      <w:r w:rsidR="00C65B93" w:rsidRPr="009077C9">
        <w:rPr>
          <w:rFonts w:asciiTheme="minorHAnsi" w:hAnsiTheme="minorHAnsi" w:cstheme="minorHAnsi"/>
          <w:b/>
          <w:bCs/>
          <w:szCs w:val="20"/>
        </w:rPr>
        <w:t>’S REPRESENTATIVES</w:t>
      </w:r>
      <w:bookmarkEnd w:id="67"/>
      <w:r w:rsidR="00C65B93" w:rsidRPr="009077C9">
        <w:rPr>
          <w:rFonts w:asciiTheme="minorHAnsi" w:hAnsiTheme="minorHAnsi" w:cstheme="minorHAnsi"/>
          <w:b/>
          <w:bCs/>
          <w:szCs w:val="20"/>
        </w:rPr>
        <w:t xml:space="preserve"> </w:t>
      </w:r>
    </w:p>
    <w:p w14:paraId="6CCD9FE1" w14:textId="19B9055B" w:rsidR="00C65B93" w:rsidRPr="00597FD7" w:rsidRDefault="00C65B93" w:rsidP="00C65B93">
      <w:pPr>
        <w:pStyle w:val="Numpara2"/>
        <w:rPr>
          <w:rFonts w:asciiTheme="minorHAnsi" w:hAnsiTheme="minorHAnsi" w:cstheme="minorHAnsi"/>
          <w:szCs w:val="20"/>
        </w:rPr>
      </w:pPr>
      <w:bookmarkStart w:id="68" w:name="_Ref67325344"/>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ensure that its Representatives (</w:t>
      </w:r>
      <w:proofErr w:type="gramStart"/>
      <w:r w:rsidRPr="00597FD7">
        <w:rPr>
          <w:rFonts w:asciiTheme="minorHAnsi" w:hAnsiTheme="minorHAnsi" w:cstheme="minorHAnsi"/>
          <w:szCs w:val="20"/>
        </w:rPr>
        <w:t>whether or not</w:t>
      </w:r>
      <w:proofErr w:type="gramEnd"/>
      <w:r w:rsidRPr="00597FD7">
        <w:rPr>
          <w:rFonts w:asciiTheme="minorHAnsi" w:hAnsiTheme="minorHAnsi" w:cstheme="minorHAnsi"/>
          <w:szCs w:val="20"/>
        </w:rPr>
        <w:t xml:space="preserve"> still employed or engaged in that capacity) do not do, or omit to do, anything which, if done or omitted to be done by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would be a breach of the </w:t>
      </w:r>
      <w:r w:rsidR="00597FD7" w:rsidRPr="009077C9">
        <w:rPr>
          <w:rFonts w:asciiTheme="minorHAnsi" w:hAnsiTheme="minorHAnsi" w:cstheme="minorHAnsi"/>
          <w:szCs w:val="20"/>
        </w:rPr>
        <w:t>Applicant</w:t>
      </w:r>
      <w:r w:rsidRPr="00597FD7">
        <w:rPr>
          <w:rFonts w:asciiTheme="minorHAnsi" w:hAnsiTheme="minorHAnsi" w:cstheme="minorHAnsi"/>
          <w:szCs w:val="20"/>
        </w:rPr>
        <w:t>’s obligations under this Deed Poll.</w:t>
      </w:r>
      <w:bookmarkEnd w:id="68"/>
      <w:r w:rsidRPr="00597FD7">
        <w:rPr>
          <w:rFonts w:asciiTheme="minorHAnsi" w:hAnsiTheme="minorHAnsi" w:cstheme="minorHAnsi"/>
          <w:szCs w:val="20"/>
        </w:rPr>
        <w:t xml:space="preserve"> </w:t>
      </w:r>
    </w:p>
    <w:p w14:paraId="277B685C" w14:textId="65213F2A"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give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all assistance it reasonably requires </w:t>
      </w:r>
      <w:proofErr w:type="gramStart"/>
      <w:r w:rsidRPr="00597FD7">
        <w:rPr>
          <w:rFonts w:asciiTheme="minorHAnsi" w:hAnsiTheme="minorHAnsi" w:cstheme="minorHAnsi"/>
          <w:szCs w:val="20"/>
        </w:rPr>
        <w:t>to take</w:t>
      </w:r>
      <w:proofErr w:type="gramEnd"/>
      <w:r w:rsidRPr="00597FD7">
        <w:rPr>
          <w:rFonts w:asciiTheme="minorHAnsi" w:hAnsiTheme="minorHAnsi" w:cstheme="minorHAnsi"/>
          <w:szCs w:val="20"/>
        </w:rPr>
        <w:t xml:space="preserve"> any action or bring any proceedings for a breach of any of the undertakings contained in this Deed Poll. </w:t>
      </w:r>
    </w:p>
    <w:p w14:paraId="709EA1E9"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DURATION OF OBLIGATIONS </w:t>
      </w:r>
    </w:p>
    <w:p w14:paraId="10B65126" w14:textId="1DFC98C2" w:rsidR="00C65B93" w:rsidRPr="009077C9" w:rsidRDefault="00C65B93" w:rsidP="00C65B93">
      <w:pPr>
        <w:pStyle w:val="Numpara2"/>
        <w:rPr>
          <w:rFonts w:asciiTheme="minorHAnsi" w:hAnsiTheme="minorHAnsi" w:cstheme="minorHAnsi"/>
          <w:szCs w:val="20"/>
        </w:rPr>
      </w:pPr>
      <w:r w:rsidRPr="00597FD7">
        <w:rPr>
          <w:rFonts w:asciiTheme="minorHAnsi" w:hAnsiTheme="minorHAnsi" w:cstheme="minorHAnsi"/>
          <w:szCs w:val="20"/>
        </w:rPr>
        <w:t>The</w:t>
      </w:r>
      <w:r w:rsidRPr="009077C9">
        <w:rPr>
          <w:rFonts w:asciiTheme="minorHAnsi" w:hAnsiTheme="minorHAnsi" w:cstheme="minorHAnsi"/>
          <w:szCs w:val="20"/>
        </w:rPr>
        <w:t xml:space="preserve"> obligations of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under this Deed Poll will continue for as long as the information in the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remains Confidential Information, unless a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Protocol specifies a different period. </w:t>
      </w:r>
    </w:p>
    <w:p w14:paraId="3D53C8B1"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RETURN OF INFORMATION </w:t>
      </w:r>
    </w:p>
    <w:p w14:paraId="5246F662" w14:textId="03750069" w:rsidR="00C65B93" w:rsidRPr="00597FD7" w:rsidRDefault="00C65B93" w:rsidP="00C65B93">
      <w:pPr>
        <w:pStyle w:val="Numpara2"/>
        <w:rPr>
          <w:rFonts w:asciiTheme="minorHAnsi" w:hAnsiTheme="minorHAnsi" w:cstheme="minorHAnsi"/>
          <w:szCs w:val="20"/>
        </w:rPr>
      </w:pPr>
      <w:bookmarkStart w:id="69" w:name="_Ref67325679"/>
      <w:bookmarkStart w:id="70" w:name="_Ref104364428"/>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w:t>
      </w:r>
    </w:p>
    <w:p w14:paraId="0766DD67" w14:textId="16D50E20"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return to the </w:t>
      </w:r>
      <w:bookmarkStart w:id="71" w:name="_Ref105706155"/>
      <w:bookmarkEnd w:id="69"/>
      <w:r w:rsidR="00317AA5" w:rsidRPr="00597FD7">
        <w:rPr>
          <w:rFonts w:asciiTheme="minorHAnsi" w:hAnsiTheme="minorHAnsi" w:cstheme="minorHAnsi"/>
          <w:szCs w:val="20"/>
        </w:rPr>
        <w:t>AMC</w:t>
      </w:r>
      <w:r w:rsidRPr="009077C9">
        <w:rPr>
          <w:rFonts w:asciiTheme="minorHAnsi" w:hAnsiTheme="minorHAnsi" w:cstheme="minorHAnsi"/>
          <w:szCs w:val="20"/>
        </w:rPr>
        <w:t xml:space="preserve"> at the </w:t>
      </w:r>
      <w:r w:rsidR="00597FD7" w:rsidRPr="009077C9">
        <w:rPr>
          <w:rFonts w:asciiTheme="minorHAnsi" w:hAnsiTheme="minorHAnsi" w:cstheme="minorHAnsi"/>
          <w:szCs w:val="20"/>
        </w:rPr>
        <w:t xml:space="preserve">Applicant </w:t>
      </w:r>
      <w:r w:rsidRPr="009077C9">
        <w:rPr>
          <w:rFonts w:asciiTheme="minorHAnsi" w:hAnsiTheme="minorHAnsi" w:cstheme="minorHAnsi"/>
          <w:szCs w:val="20"/>
        </w:rPr>
        <w:t xml:space="preserve">'s expense all Confidential Information in the possession, power or control of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or its Representatives on the earlier of:</w:t>
      </w:r>
      <w:bookmarkEnd w:id="70"/>
      <w:bookmarkEnd w:id="71"/>
      <w:r w:rsidRPr="009077C9">
        <w:rPr>
          <w:rFonts w:asciiTheme="minorHAnsi" w:hAnsiTheme="minorHAnsi" w:cstheme="minorHAnsi"/>
          <w:szCs w:val="20"/>
        </w:rPr>
        <w:t xml:space="preserve"> </w:t>
      </w:r>
    </w:p>
    <w:p w14:paraId="10487D0E" w14:textId="5C5E5F9B"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a demand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(without needing to reduce the demand to writing); and </w:t>
      </w:r>
    </w:p>
    <w:p w14:paraId="47F2443F" w14:textId="61CD46B2"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the time the Confidential Information is no longer required for the Approved Purposes (including if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decides not to submit a response to the RFT); and  </w:t>
      </w:r>
    </w:p>
    <w:p w14:paraId="34310DA3" w14:textId="10D6FF2C" w:rsidR="00C65B93" w:rsidRPr="009077C9" w:rsidRDefault="00C65B93" w:rsidP="00C65B93">
      <w:pPr>
        <w:pStyle w:val="Numpara3"/>
        <w:rPr>
          <w:rFonts w:asciiTheme="minorHAnsi" w:hAnsiTheme="minorHAnsi" w:cstheme="minorHAnsi"/>
          <w:szCs w:val="20"/>
        </w:rPr>
      </w:pPr>
      <w:bookmarkStart w:id="72" w:name="_Ref104364355"/>
      <w:r w:rsidRPr="009077C9">
        <w:rPr>
          <w:rFonts w:asciiTheme="minorHAnsi" w:hAnsiTheme="minorHAnsi" w:cstheme="minorHAnsi"/>
          <w:szCs w:val="20"/>
        </w:rPr>
        <w:t>if directed by</w:t>
      </w:r>
      <w:r w:rsidRPr="00597FD7">
        <w:rPr>
          <w:rFonts w:asciiTheme="minorHAnsi" w:hAnsiTheme="minorHAnsi" w:cstheme="minorHAnsi"/>
          <w:szCs w:val="20"/>
        </w:rPr>
        <w:t xml:space="preserve">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r w:rsidRPr="009077C9">
        <w:rPr>
          <w:rFonts w:asciiTheme="minorHAnsi" w:hAnsiTheme="minorHAnsi" w:cstheme="minorHAnsi"/>
          <w:szCs w:val="20"/>
        </w:rPr>
        <w:t xml:space="preserve">in writing, destroy, and permanently delete any Confidential Information in its possession, power or control or that of its Representatives (including on any servers or backups) (and must certify to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that it has done so upon request).</w:t>
      </w:r>
      <w:bookmarkEnd w:id="72"/>
      <w:r w:rsidRPr="009077C9">
        <w:rPr>
          <w:rFonts w:asciiTheme="minorHAnsi" w:hAnsiTheme="minorHAnsi" w:cstheme="minorHAnsi"/>
          <w:szCs w:val="20"/>
        </w:rPr>
        <w:t xml:space="preserve"> </w:t>
      </w:r>
    </w:p>
    <w:p w14:paraId="58E4FD81" w14:textId="14419910"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makes a demand under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_Ref105706155 \r \h </w:instrText>
      </w:r>
      <w:r w:rsidR="00597FD7" w:rsidRPr="00597FD7">
        <w:rPr>
          <w:rFonts w:asciiTheme="minorHAnsi" w:hAnsiTheme="minorHAnsi" w:cstheme="minorHAnsi"/>
          <w:szCs w:val="20"/>
        </w:rPr>
        <w:instrText xml:space="preserve">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10.1.1</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or a direction under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_Ref104364355 \r \h </w:instrText>
      </w:r>
      <w:r w:rsidR="00597FD7" w:rsidRPr="00597FD7">
        <w:rPr>
          <w:rFonts w:asciiTheme="minorHAnsi" w:hAnsiTheme="minorHAnsi" w:cstheme="minorHAnsi"/>
          <w:szCs w:val="20"/>
        </w:rPr>
        <w:instrText xml:space="preserve">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10.1.2</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and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has: </w:t>
      </w:r>
    </w:p>
    <w:p w14:paraId="63DE2F27"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placed any Confidential Information with a third party; or </w:t>
      </w:r>
    </w:p>
    <w:p w14:paraId="5DC3DD95"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is aware that any Confidential Information is beyond its possession or control, </w:t>
      </w:r>
    </w:p>
    <w:p w14:paraId="3E1884FB" w14:textId="5BBBDB7A" w:rsidR="00C65B93" w:rsidRPr="00597FD7" w:rsidRDefault="00C65B93" w:rsidP="00C65B93">
      <w:pPr>
        <w:pStyle w:val="Numpara2"/>
        <w:numPr>
          <w:ilvl w:val="0"/>
          <w:numId w:val="0"/>
        </w:numPr>
        <w:ind w:left="851"/>
        <w:rPr>
          <w:rFonts w:asciiTheme="minorHAnsi" w:hAnsiTheme="minorHAnsi" w:cstheme="minorHAnsi"/>
          <w:szCs w:val="20"/>
        </w:rPr>
      </w:pPr>
      <w:r w:rsidRPr="00597FD7">
        <w:rPr>
          <w:rFonts w:asciiTheme="minorHAnsi" w:hAnsiTheme="minorHAnsi" w:cstheme="minorHAnsi"/>
          <w:szCs w:val="20"/>
        </w:rPr>
        <w:t xml:space="preserve">then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provide full particulars to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of the location, identity and contact details of any person who has custody or control of the Confidential Information. </w:t>
      </w:r>
    </w:p>
    <w:p w14:paraId="4DB26195" w14:textId="2BBFC789"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Subject to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_Ref67325679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10.1</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if directed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 writing, destroy, and permanently delete any Confidential Information in its possession, power or control or that of its Representatives (including on any servers or backups) (and must certify to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that it has done so upon request). </w:t>
      </w:r>
    </w:p>
    <w:p w14:paraId="4F566725" w14:textId="0CDC1B04"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Return or destruction of any Confidential Information referred to in this clause does not release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from its obligations under this Deed Poll. </w:t>
      </w:r>
    </w:p>
    <w:p w14:paraId="40BFE45D"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BREACH OF CONFIDENTIALITY OBLIGATIONS </w:t>
      </w:r>
    </w:p>
    <w:p w14:paraId="1CA8892C" w14:textId="1CCE09C3"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immediately notify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of, and take all steps necessary to prevent: </w:t>
      </w:r>
    </w:p>
    <w:p w14:paraId="08A3181B" w14:textId="3158132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actual, threatened or suspected breach of this Deed Poll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or </w:t>
      </w:r>
    </w:p>
    <w:p w14:paraId="73E08358" w14:textId="2B28034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unauthorised use, disclosure of, or access to, the Confidential Information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its Representatives or any third </w:t>
      </w:r>
      <w:proofErr w:type="gramStart"/>
      <w:r w:rsidRPr="009077C9">
        <w:rPr>
          <w:rFonts w:asciiTheme="minorHAnsi" w:hAnsiTheme="minorHAnsi" w:cstheme="minorHAnsi"/>
          <w:szCs w:val="20"/>
        </w:rPr>
        <w:t>party;</w:t>
      </w:r>
      <w:proofErr w:type="gramEnd"/>
      <w:r w:rsidRPr="009077C9">
        <w:rPr>
          <w:rFonts w:asciiTheme="minorHAnsi" w:hAnsiTheme="minorHAnsi" w:cstheme="minorHAnsi"/>
          <w:szCs w:val="20"/>
        </w:rPr>
        <w:t xml:space="preserve"> </w:t>
      </w:r>
    </w:p>
    <w:p w14:paraId="071BC860" w14:textId="69A1A46B" w:rsidR="00C65B93" w:rsidRPr="00597FD7" w:rsidRDefault="00C65B93" w:rsidP="00C65B93">
      <w:pPr>
        <w:pStyle w:val="Numpara2"/>
        <w:numPr>
          <w:ilvl w:val="0"/>
          <w:numId w:val="0"/>
        </w:numPr>
        <w:ind w:left="851"/>
        <w:rPr>
          <w:rFonts w:asciiTheme="minorHAnsi" w:hAnsiTheme="minorHAnsi" w:cstheme="minorHAnsi"/>
          <w:szCs w:val="20"/>
        </w:rPr>
      </w:pPr>
      <w:r w:rsidRPr="00597FD7">
        <w:rPr>
          <w:rFonts w:asciiTheme="minorHAnsi" w:hAnsiTheme="minorHAnsi" w:cstheme="minorHAnsi"/>
          <w:szCs w:val="20"/>
        </w:rPr>
        <w:t xml:space="preserve">and must comply with any directions issued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regarding such breach or unauthorised use, disclosure or access. </w:t>
      </w:r>
    </w:p>
    <w:p w14:paraId="4FE2B2A9" w14:textId="303D2F86"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provide such assistance as may be reasonably requested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 relation to any claim or proceedings that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may take against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’s Representatives or any third party for unauthorised use or disclosure of any of the Confidential Information. </w:t>
      </w:r>
    </w:p>
    <w:p w14:paraId="46ECE88B" w14:textId="3732C6E3"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’s rights under this Deed Poll, or otherwise at Law,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agrees that if it fails to comply with its obligations under this Deed Poll,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may, in its discretion, do any one or more of the following: </w:t>
      </w:r>
    </w:p>
    <w:p w14:paraId="09A1EC99" w14:textId="7E7D0E6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immediately remove or revoke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’s ability to access, or the ability of its Representatives to access, the </w:t>
      </w:r>
      <w:r w:rsidR="00ED249C">
        <w:rPr>
          <w:rFonts w:asciiTheme="minorHAnsi" w:hAnsiTheme="minorHAnsi" w:cstheme="minorHAnsi"/>
          <w:szCs w:val="20"/>
        </w:rPr>
        <w:t xml:space="preserve">SharePoint </w:t>
      </w:r>
      <w:proofErr w:type="gramStart"/>
      <w:r w:rsidR="00ED249C">
        <w:rPr>
          <w:rFonts w:asciiTheme="minorHAnsi" w:hAnsiTheme="minorHAnsi" w:cstheme="minorHAnsi"/>
          <w:szCs w:val="20"/>
        </w:rPr>
        <w:t>folder</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23FE63BA" w14:textId="7B9B946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exclude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from this RFT process; and</w:t>
      </w:r>
    </w:p>
    <w:p w14:paraId="7144AE9C" w14:textId="0953DBC4"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require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to take such further steps (including the return of all Confidential Information or the provision of further undertaking) as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reasonably considers necessary to avoid, or minimise, the impact on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of the </w:t>
      </w:r>
      <w:r w:rsidR="00597FD7" w:rsidRPr="009077C9">
        <w:rPr>
          <w:rFonts w:asciiTheme="minorHAnsi" w:hAnsiTheme="minorHAnsi" w:cstheme="minorHAnsi"/>
          <w:szCs w:val="20"/>
        </w:rPr>
        <w:t>Applicant</w:t>
      </w:r>
      <w:r w:rsidRPr="009077C9">
        <w:rPr>
          <w:rFonts w:asciiTheme="minorHAnsi" w:hAnsiTheme="minorHAnsi" w:cstheme="minorHAnsi"/>
          <w:szCs w:val="20"/>
        </w:rPr>
        <w:t>’s breach of this Deed Poll.</w:t>
      </w:r>
    </w:p>
    <w:p w14:paraId="72EB80EB" w14:textId="0B873FCA"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give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all assistance it reasonably requires </w:t>
      </w:r>
      <w:proofErr w:type="gramStart"/>
      <w:r w:rsidRPr="00597FD7">
        <w:rPr>
          <w:rFonts w:asciiTheme="minorHAnsi" w:hAnsiTheme="minorHAnsi" w:cstheme="minorHAnsi"/>
          <w:szCs w:val="20"/>
        </w:rPr>
        <w:t>to take</w:t>
      </w:r>
      <w:proofErr w:type="gramEnd"/>
      <w:r w:rsidRPr="00597FD7">
        <w:rPr>
          <w:rFonts w:asciiTheme="minorHAnsi" w:hAnsiTheme="minorHAnsi" w:cstheme="minorHAnsi"/>
          <w:szCs w:val="20"/>
        </w:rPr>
        <w:t xml:space="preserve"> any action or bring any proceedings for breach of the undertakings contained in this Deed Poll. </w:t>
      </w:r>
    </w:p>
    <w:p w14:paraId="4FBDA71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INDEMNITY </w:t>
      </w:r>
    </w:p>
    <w:p w14:paraId="39BFF09A" w14:textId="4958757B"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indemnifies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(including each of its officers, employees and agents) against all liability or loss (including loss of profits) arising directly or indirectly from, and any costs, charges and expenses incurred in connection with: </w:t>
      </w:r>
    </w:p>
    <w:p w14:paraId="137E1638" w14:textId="7F7B5D1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breach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of this Deed Poll; and </w:t>
      </w:r>
    </w:p>
    <w:p w14:paraId="672726C0" w14:textId="4B514453"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act or omission by any Representatives which, if done or omitted to be done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would breach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’s obligations under this Deed Poll. </w:t>
      </w:r>
    </w:p>
    <w:p w14:paraId="64068DBB"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INJUNCTIVE RELIEF </w:t>
      </w:r>
    </w:p>
    <w:p w14:paraId="6A78340B" w14:textId="645439EF"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acknowledges that damages may not be a sufficient remedy for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for any breach of this Deed Poll and that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is entitled to injunctive relief (as appropriate) as a remedy for any breach or suspected or threatened breach by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in addition to any other remedies available at Law or in equity. </w:t>
      </w:r>
    </w:p>
    <w:p w14:paraId="2071868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NO RIGHT TO INFORMATION </w:t>
      </w:r>
    </w:p>
    <w:p w14:paraId="3E42BE89" w14:textId="4AFD75D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that it will obtain no right, title or interest in the Confidential Information. </w:t>
      </w:r>
    </w:p>
    <w:p w14:paraId="21947147"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ACKNOWLEDGEMENTS </w:t>
      </w:r>
    </w:p>
    <w:p w14:paraId="56CA6CA9" w14:textId="67E868A9"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and agrees that improper use or disclosure of any Confidential Information provided to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would be detrimental to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the performance of its functions and would also cause harm to any third parties with an interest in the Confidential Information. </w:t>
      </w:r>
    </w:p>
    <w:p w14:paraId="2EB76E41" w14:textId="1A4E35A6"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and agrees that: </w:t>
      </w:r>
    </w:p>
    <w:p w14:paraId="4E0D8BCE" w14:textId="714ADB68"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does not warrant the accuracy, veracity or completeness of the Confidential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78B92FA8" w14:textId="2E9A56A0"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does not accept any responsibility to inform, or to provide any further information to,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becomes aware of any inaccuracy, incompleteness or change in the Confidential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7366275B"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it must make its own assessment of the Confidential Information and satisfy itself as to the accuracy, content, legality and completeness of that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3100BA7B"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nothing in the Confidential Information constitutes a recommendation or offer with respect to the Tender; and </w:t>
      </w:r>
    </w:p>
    <w:p w14:paraId="03FED43C"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it will conduct its own independent enquiries and analyses and will form, and rely upon, its own opinions in relation to the Confidential Information. </w:t>
      </w:r>
    </w:p>
    <w:p w14:paraId="6220A33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WAIVER </w:t>
      </w:r>
    </w:p>
    <w:p w14:paraId="19224F46"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A failure or delay by any party to enforce a provision of this Deed Poll will not be construed as in any way affecting the enforceability of that provision or this Deed Poll as a whole. </w:t>
      </w:r>
    </w:p>
    <w:p w14:paraId="5447DF2F"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OBLIGATIONS ARE ADDITIONAL TO ANY OTHER ARRANGEMENT </w:t>
      </w:r>
    </w:p>
    <w:p w14:paraId="6449F519" w14:textId="3E39152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rights and obligations created by this Deed Poll are in addition to any other obligation or duty which may arise under any contract, agreement, statute or otherwise of which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is a party or by which it is bound. </w:t>
      </w:r>
    </w:p>
    <w:p w14:paraId="044CB6EC"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GOVERNING LAW AND JURISDICTION </w:t>
      </w:r>
    </w:p>
    <w:p w14:paraId="0E12325C" w14:textId="6283F31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is governed by the Laws of the Australian Capital Territory.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submits to the non-exclusive jurisdiction of the courts of the Australian Capital Territory. </w:t>
      </w:r>
    </w:p>
    <w:p w14:paraId="6B22B6DB"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NO EXCLUSION OF LAW </w:t>
      </w:r>
    </w:p>
    <w:p w14:paraId="2DCDDBAE"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will not be construed to exclude the operation of any principle of Law or equity intended to protect and preserve the confidentiality of the Confidential Information. </w:t>
      </w:r>
    </w:p>
    <w:p w14:paraId="4D71803F"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AMENDMENTS </w:t>
      </w:r>
    </w:p>
    <w:p w14:paraId="1651C928" w14:textId="758AA94E"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may not be revoked without the prior written consent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p>
    <w:p w14:paraId="5A9EB5F5"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SEVERABILITY </w:t>
      </w:r>
    </w:p>
    <w:p w14:paraId="15B75B36"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If any provision of this Deed Poll is held to be invalid or unenforceable, it will be </w:t>
      </w:r>
      <w:proofErr w:type="gramStart"/>
      <w:r w:rsidRPr="009077C9">
        <w:rPr>
          <w:rFonts w:asciiTheme="minorHAnsi" w:hAnsiTheme="minorHAnsi" w:cstheme="minorHAnsi"/>
          <w:szCs w:val="20"/>
        </w:rPr>
        <w:t>severed</w:t>
      </w:r>
      <w:proofErr w:type="gramEnd"/>
      <w:r w:rsidRPr="009077C9">
        <w:rPr>
          <w:rFonts w:asciiTheme="minorHAnsi" w:hAnsiTheme="minorHAnsi" w:cstheme="minorHAnsi"/>
          <w:szCs w:val="20"/>
        </w:rPr>
        <w:t xml:space="preserve"> and the remaining provisions will not in any way be affected or impaired. </w:t>
      </w:r>
    </w:p>
    <w:p w14:paraId="3632ECFA"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REMEDIES CUMULATIVE </w:t>
      </w:r>
    </w:p>
    <w:p w14:paraId="5AB9FBCD"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rights and remedies provided under this Deed Poll are cumulative and not exclusive of any rights or remedies provided by Law or any other such right or remedy. </w:t>
      </w:r>
    </w:p>
    <w:p w14:paraId="2BFDBE2B"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COSTS </w:t>
      </w:r>
    </w:p>
    <w:p w14:paraId="4075312B"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Except as otherwise provided in this Deed Poll, each party must pay its own costs and expenses in connection with preparing, executing, and performing this Deed Poll. </w:t>
      </w:r>
    </w:p>
    <w:p w14:paraId="6AEC0547" w14:textId="7025B037" w:rsidR="00C65B93" w:rsidRDefault="00C65B93" w:rsidP="009863A5">
      <w:pPr>
        <w:pStyle w:val="Numpara1"/>
      </w:pPr>
      <w:r w:rsidRPr="009077C9">
        <w:rPr>
          <w:b/>
          <w:bCs/>
        </w:rPr>
        <w:t>Executed</w:t>
      </w:r>
      <w:r w:rsidRPr="009077C9">
        <w:t xml:space="preserve"> and delivered as a </w:t>
      </w:r>
      <w:r w:rsidRPr="009077C9">
        <w:rPr>
          <w:b/>
          <w:bCs/>
        </w:rPr>
        <w:t>Deed Poll</w:t>
      </w:r>
      <w:r w:rsidRPr="009077C9">
        <w:t>.</w:t>
      </w:r>
    </w:p>
    <w:p w14:paraId="64747768" w14:textId="77777777" w:rsidR="00BC58E2" w:rsidRDefault="00BC58E2" w:rsidP="00BC58E2">
      <w:pPr>
        <w:rPr>
          <w:rFonts w:asciiTheme="majorHAnsi" w:hAnsiTheme="majorHAnsi"/>
          <w:b/>
          <w:i/>
          <w:color w:val="000000"/>
        </w:rPr>
      </w:pPr>
    </w:p>
    <w:p w14:paraId="3A0A8D06" w14:textId="77777777" w:rsidR="00807D41" w:rsidRPr="00807D41" w:rsidRDefault="00807D41" w:rsidP="00807D41">
      <w:pPr>
        <w:pStyle w:val="Numpara1"/>
        <w:rPr>
          <w:rFonts w:asciiTheme="majorHAnsi" w:hAnsiTheme="majorHAnsi"/>
          <w:b/>
          <w:i/>
          <w:color w:val="000000"/>
        </w:rPr>
      </w:pPr>
      <w:r w:rsidRPr="00807D41">
        <w:rPr>
          <w:rFonts w:asciiTheme="majorHAnsi" w:hAnsiTheme="majorHAnsi"/>
          <w:b/>
          <w:i/>
          <w:color w:val="000000"/>
        </w:rPr>
        <w:t>Registration and Access to Additional Information</w:t>
      </w:r>
    </w:p>
    <w:p w14:paraId="09CE3C68" w14:textId="2755A2EA" w:rsidR="00807D41"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After reviewing the RFT documents (Part A, Part B, and Part C), interested Applicants must formally register their intent to participate in the tender process by completing the online registration form</w:t>
      </w:r>
      <w:r w:rsidR="008306C6">
        <w:rPr>
          <w:rFonts w:asciiTheme="majorHAnsi" w:hAnsiTheme="majorHAnsi"/>
          <w:bCs/>
          <w:i/>
          <w:color w:val="000000"/>
        </w:rPr>
        <w:t xml:space="preserve"> </w:t>
      </w:r>
      <w:r w:rsidRPr="00807D41">
        <w:rPr>
          <w:rFonts w:asciiTheme="majorHAnsi" w:hAnsiTheme="majorHAnsi"/>
          <w:bCs/>
          <w:i/>
          <w:color w:val="000000"/>
        </w:rPr>
        <w:t>follo</w:t>
      </w:r>
      <w:r w:rsidR="008306C6">
        <w:rPr>
          <w:rFonts w:asciiTheme="majorHAnsi" w:hAnsiTheme="majorHAnsi"/>
          <w:bCs/>
          <w:i/>
          <w:color w:val="000000"/>
        </w:rPr>
        <w:t>wing the link provided on the tender web page.</w:t>
      </w:r>
    </w:p>
    <w:p w14:paraId="36C185CF" w14:textId="77777777" w:rsidR="00807D41"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Registrations must be submitted no later than 5:00 PM AEST, Friday 20 June 2025.</w:t>
      </w:r>
    </w:p>
    <w:p w14:paraId="55C4320D" w14:textId="0E8D86CF" w:rsidR="00BC58E2"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Upon receipt of a completed registration form and confirmation of, the Applicant will be granted access to a secure SharePoint folder containing additional supporting documentation relevant to this tender.</w:t>
      </w:r>
    </w:p>
    <w:p w14:paraId="5EE2FBA9" w14:textId="77777777" w:rsidR="00C65B93" w:rsidRPr="002314C3" w:rsidRDefault="00C65B93" w:rsidP="00C65B93">
      <w:pPr>
        <w:pStyle w:val="Numpara1"/>
      </w:pPr>
      <w:r w:rsidRPr="002314C3">
        <w:br w:type="page"/>
      </w:r>
    </w:p>
    <w:p w14:paraId="16F7F728" w14:textId="7A5C4A84" w:rsidR="00C65B93" w:rsidRPr="00CF16D8" w:rsidRDefault="00002169" w:rsidP="00CF16D8">
      <w:pPr>
        <w:pStyle w:val="legalScheduleDesc"/>
        <w:rPr>
          <w:b w:val="0"/>
        </w:rPr>
      </w:pPr>
      <w:bookmarkStart w:id="73" w:name="_Toc197439489"/>
      <w:r>
        <w:t>Attachment D</w:t>
      </w:r>
      <w:r w:rsidR="00B44380" w:rsidRPr="00CF16D8">
        <w:t xml:space="preserve"> – </w:t>
      </w:r>
      <w:r w:rsidR="00A36D48">
        <w:t>SharePoint Folder</w:t>
      </w:r>
      <w:r w:rsidR="00B44380" w:rsidRPr="00CF16D8">
        <w:t xml:space="preserve"> </w:t>
      </w:r>
      <w:r w:rsidR="00915F1E">
        <w:t>Content</w:t>
      </w:r>
      <w:r w:rsidR="00884AD1">
        <w:t xml:space="preserve"> </w:t>
      </w:r>
      <w:r w:rsidR="00C90CB0">
        <w:t>L</w:t>
      </w:r>
      <w:r w:rsidR="00884AD1">
        <w:t>ist</w:t>
      </w:r>
      <w:bookmarkEnd w:id="73"/>
    </w:p>
    <w:p w14:paraId="41D18941" w14:textId="77777777" w:rsidR="00C65B93" w:rsidRPr="0040444B" w:rsidRDefault="00C65B93" w:rsidP="00C65B93"/>
    <w:p w14:paraId="651CEAA9" w14:textId="17690EC9" w:rsidR="008500D7" w:rsidRDefault="008500D7" w:rsidP="00C65B93">
      <w:pPr>
        <w:rPr>
          <w:rFonts w:cstheme="minorHAnsi"/>
        </w:rPr>
      </w:pPr>
      <w:r w:rsidRPr="002A6376">
        <w:rPr>
          <w:rFonts w:cstheme="minorHAnsi"/>
        </w:rPr>
        <w:t xml:space="preserve">The following information will be included in the AMC </w:t>
      </w:r>
      <w:r w:rsidR="00A36D48" w:rsidRPr="002A6376">
        <w:rPr>
          <w:rFonts w:cstheme="minorHAnsi"/>
        </w:rPr>
        <w:t>SharePoint folder</w:t>
      </w:r>
      <w:r w:rsidRPr="002A6376">
        <w:rPr>
          <w:rFonts w:cstheme="minorHAnsi"/>
        </w:rPr>
        <w:t>:</w:t>
      </w:r>
    </w:p>
    <w:p w14:paraId="176774FB" w14:textId="77777777" w:rsidR="002A6376" w:rsidRDefault="002A6376" w:rsidP="00C65B93">
      <w:pPr>
        <w:rPr>
          <w:rFonts w:cstheme="minorHAnsi"/>
        </w:rPr>
      </w:pPr>
    </w:p>
    <w:p w14:paraId="29837FDD" w14:textId="4F8427AB" w:rsidR="00C65B93" w:rsidRDefault="00DD1ED4">
      <w:pPr>
        <w:rPr>
          <w:rFonts w:cstheme="minorHAnsi"/>
        </w:rPr>
      </w:pPr>
      <w:r>
        <w:rPr>
          <w:rFonts w:cstheme="minorHAnsi"/>
        </w:rPr>
        <w:t>PSI Project</w:t>
      </w:r>
      <w:r w:rsidR="000B6775">
        <w:rPr>
          <w:rFonts w:cstheme="minorHAnsi"/>
        </w:rPr>
        <w:t xml:space="preserve"> (Main Folder)</w:t>
      </w:r>
    </w:p>
    <w:p w14:paraId="32737E98" w14:textId="3DE1861C" w:rsidR="006221CC" w:rsidRDefault="006221CC" w:rsidP="00C64D4B">
      <w:pPr>
        <w:pStyle w:val="Numpara1"/>
        <w:numPr>
          <w:ilvl w:val="0"/>
          <w:numId w:val="64"/>
        </w:numPr>
        <w:rPr>
          <w:rFonts w:cstheme="minorHAnsi"/>
        </w:rPr>
      </w:pPr>
      <w:r w:rsidRPr="00C64D4B">
        <w:rPr>
          <w:rFonts w:cstheme="minorHAnsi"/>
        </w:rPr>
        <w:t>Assess</w:t>
      </w:r>
      <w:r w:rsidR="00D8674F" w:rsidRPr="00C64D4B">
        <w:rPr>
          <w:rFonts w:cstheme="minorHAnsi"/>
        </w:rPr>
        <w:t xml:space="preserve">ment </w:t>
      </w:r>
      <w:r w:rsidR="00F80F1F">
        <w:rPr>
          <w:rFonts w:cstheme="minorHAnsi"/>
        </w:rPr>
        <w:t>(Folder)</w:t>
      </w:r>
    </w:p>
    <w:p w14:paraId="62E07815" w14:textId="7E1D682A" w:rsidR="00732C99" w:rsidRDefault="0017228F" w:rsidP="00732C99">
      <w:pPr>
        <w:pStyle w:val="Numpara2"/>
      </w:pPr>
      <w:r w:rsidRPr="0017228F">
        <w:t>Overall assessment standard pathway and verification process map</w:t>
      </w:r>
      <w:r>
        <w:t xml:space="preserve"> </w:t>
      </w:r>
      <w:r w:rsidR="00BB3D72">
        <w:t>(</w:t>
      </w:r>
      <w:r>
        <w:t>PDF file</w:t>
      </w:r>
      <w:r w:rsidR="00BB3D72">
        <w:t>)</w:t>
      </w:r>
    </w:p>
    <w:p w14:paraId="6EA80C76" w14:textId="2338E8AE" w:rsidR="00BB3D72" w:rsidRDefault="00BB3D72" w:rsidP="00002304">
      <w:pPr>
        <w:pStyle w:val="Numpara2"/>
      </w:pPr>
      <w:r>
        <w:t xml:space="preserve">Assessment Operations </w:t>
      </w:r>
      <w:proofErr w:type="spellStart"/>
      <w:r w:rsidR="0017228F">
        <w:t>SoP</w:t>
      </w:r>
      <w:proofErr w:type="spellEnd"/>
      <w:r>
        <w:t xml:space="preserve"> (</w:t>
      </w:r>
      <w:r w:rsidR="00054095">
        <w:t xml:space="preserve">PDF </w:t>
      </w:r>
      <w:r>
        <w:t>file)</w:t>
      </w:r>
    </w:p>
    <w:p w14:paraId="5C9687F1" w14:textId="74BBC6E4" w:rsidR="00C64D4B" w:rsidRDefault="00C64D4B" w:rsidP="00C64D4B">
      <w:pPr>
        <w:pStyle w:val="Numpara1"/>
        <w:numPr>
          <w:ilvl w:val="0"/>
          <w:numId w:val="64"/>
        </w:numPr>
        <w:rPr>
          <w:rFonts w:cstheme="minorHAnsi"/>
        </w:rPr>
      </w:pPr>
      <w:r>
        <w:rPr>
          <w:rFonts w:cstheme="minorHAnsi"/>
        </w:rPr>
        <w:t>Accreditation</w:t>
      </w:r>
      <w:r w:rsidR="00DD1ED4">
        <w:rPr>
          <w:rFonts w:cstheme="minorHAnsi"/>
        </w:rPr>
        <w:t xml:space="preserve"> (Folder)</w:t>
      </w:r>
    </w:p>
    <w:p w14:paraId="6BBB8CAE" w14:textId="6C061274" w:rsidR="00A712EB" w:rsidRDefault="00DF05D1" w:rsidP="00C42846">
      <w:pPr>
        <w:pStyle w:val="Numpara2"/>
        <w:rPr>
          <w:rFonts w:cstheme="minorHAnsi"/>
        </w:rPr>
      </w:pPr>
      <w:r>
        <w:rPr>
          <w:rFonts w:cstheme="minorHAnsi"/>
        </w:rPr>
        <w:t xml:space="preserve">Procedures </w:t>
      </w:r>
      <w:r w:rsidR="00677C5D">
        <w:rPr>
          <w:rFonts w:cstheme="minorHAnsi"/>
        </w:rPr>
        <w:t>(</w:t>
      </w:r>
      <w:r>
        <w:rPr>
          <w:rFonts w:cstheme="minorHAnsi"/>
        </w:rPr>
        <w:t>Sub</w:t>
      </w:r>
      <w:r w:rsidR="007405DD">
        <w:rPr>
          <w:rFonts w:cstheme="minorHAnsi"/>
        </w:rPr>
        <w:t>f</w:t>
      </w:r>
      <w:r w:rsidR="00677C5D">
        <w:rPr>
          <w:rFonts w:cstheme="minorHAnsi"/>
        </w:rPr>
        <w:t>older</w:t>
      </w:r>
      <w:r>
        <w:rPr>
          <w:rFonts w:cstheme="minorHAnsi"/>
        </w:rPr>
        <w:t>)</w:t>
      </w:r>
    </w:p>
    <w:p w14:paraId="6A6AE071" w14:textId="4DE6E023" w:rsidR="008D5864" w:rsidRDefault="006640C7" w:rsidP="006640C7">
      <w:pPr>
        <w:pStyle w:val="Numpara3"/>
      </w:pPr>
      <w:r>
        <w:t>Procedures</w:t>
      </w:r>
      <w:r w:rsidR="00DF05D5">
        <w:t xml:space="preserve"> for Assessment and Accreditation </w:t>
      </w:r>
      <w:r w:rsidR="007E039C">
        <w:t xml:space="preserve">of </w:t>
      </w:r>
      <w:r>
        <w:t>Medical Schools</w:t>
      </w:r>
      <w:r w:rsidR="00E82385">
        <w:t xml:space="preserve"> (</w:t>
      </w:r>
      <w:r w:rsidR="00054095">
        <w:t>PDF</w:t>
      </w:r>
      <w:r w:rsidR="007B47BE">
        <w:t xml:space="preserve"> f</w:t>
      </w:r>
      <w:r w:rsidR="00E82385">
        <w:t>ile)</w:t>
      </w:r>
    </w:p>
    <w:p w14:paraId="6A1447B9" w14:textId="2D3170B0" w:rsidR="006640C7" w:rsidRDefault="006640C7" w:rsidP="006640C7">
      <w:pPr>
        <w:pStyle w:val="Numpara3"/>
      </w:pPr>
      <w:r>
        <w:t xml:space="preserve">Procedures </w:t>
      </w:r>
      <w:r w:rsidR="00153EEB">
        <w:t xml:space="preserve">for Assessment and Accreditation </w:t>
      </w:r>
      <w:r w:rsidR="007E039C">
        <w:t xml:space="preserve">Specialist </w:t>
      </w:r>
      <w:r w:rsidR="00CE08F7">
        <w:t>Medical Programs</w:t>
      </w:r>
      <w:r w:rsidR="00E82385">
        <w:t xml:space="preserve"> (</w:t>
      </w:r>
      <w:r w:rsidR="00054095">
        <w:t>PDF</w:t>
      </w:r>
      <w:r w:rsidR="007B47BE">
        <w:t xml:space="preserve"> f</w:t>
      </w:r>
      <w:r w:rsidR="00E82385">
        <w:t>ile)</w:t>
      </w:r>
    </w:p>
    <w:p w14:paraId="6065BC81" w14:textId="5CBCDED6" w:rsidR="00E6256E" w:rsidRDefault="002135AC" w:rsidP="006640C7">
      <w:pPr>
        <w:pStyle w:val="Numpara3"/>
      </w:pPr>
      <w:r w:rsidRPr="002135AC">
        <w:t>Procedures</w:t>
      </w:r>
      <w:r>
        <w:t xml:space="preserve"> </w:t>
      </w:r>
      <w:r w:rsidRPr="002135AC">
        <w:t>for</w:t>
      </w:r>
      <w:r>
        <w:t xml:space="preserve"> </w:t>
      </w:r>
      <w:r w:rsidR="00E63843">
        <w:t>A</w:t>
      </w:r>
      <w:r w:rsidRPr="002135AC">
        <w:t>ssessing</w:t>
      </w:r>
      <w:r w:rsidR="00E63843">
        <w:t xml:space="preserve"> </w:t>
      </w:r>
      <w:r w:rsidRPr="002135AC">
        <w:t>and</w:t>
      </w:r>
      <w:r w:rsidR="00E63843">
        <w:t xml:space="preserve"> A</w:t>
      </w:r>
      <w:r w:rsidRPr="002135AC">
        <w:t>ccrediting</w:t>
      </w:r>
      <w:r w:rsidR="00E63843">
        <w:t xml:space="preserve"> P</w:t>
      </w:r>
      <w:r w:rsidRPr="002135AC">
        <w:t>revocational</w:t>
      </w:r>
      <w:r w:rsidR="00E63843">
        <w:t xml:space="preserve"> T</w:t>
      </w:r>
      <w:r w:rsidRPr="002135AC">
        <w:t>raining</w:t>
      </w:r>
      <w:r w:rsidR="004E15AF">
        <w:t xml:space="preserve"> A</w:t>
      </w:r>
      <w:r w:rsidRPr="002135AC">
        <w:t>ccreditation-</w:t>
      </w:r>
      <w:r w:rsidR="004E15AF">
        <w:t>A</w:t>
      </w:r>
      <w:r w:rsidRPr="002135AC">
        <w:t>uthorities</w:t>
      </w:r>
      <w:r w:rsidR="00E82385">
        <w:t xml:space="preserve"> (</w:t>
      </w:r>
      <w:r w:rsidR="00054095">
        <w:t>PDF</w:t>
      </w:r>
      <w:r w:rsidR="007B47BE">
        <w:t xml:space="preserve"> f</w:t>
      </w:r>
      <w:r w:rsidR="00E82385">
        <w:t>ile)</w:t>
      </w:r>
    </w:p>
    <w:p w14:paraId="3E82E80C" w14:textId="54BD9BD8" w:rsidR="00CE08F7" w:rsidRDefault="00CE08F7" w:rsidP="006640C7">
      <w:pPr>
        <w:pStyle w:val="Numpara3"/>
      </w:pPr>
      <w:r>
        <w:t>Accreditation Handbook</w:t>
      </w:r>
      <w:r w:rsidR="00E82385">
        <w:t xml:space="preserve"> (</w:t>
      </w:r>
      <w:r w:rsidR="00054095">
        <w:t>PDF</w:t>
      </w:r>
      <w:r w:rsidR="007B47BE">
        <w:t xml:space="preserve"> f</w:t>
      </w:r>
      <w:r w:rsidR="00E82385">
        <w:t>ile)</w:t>
      </w:r>
    </w:p>
    <w:p w14:paraId="3D4E3C90" w14:textId="3FFEEE24" w:rsidR="001A6A67" w:rsidRDefault="00A01DE4" w:rsidP="001A6A67">
      <w:pPr>
        <w:pStyle w:val="Numpara2"/>
      </w:pPr>
      <w:r>
        <w:t>Process Maps</w:t>
      </w:r>
      <w:r w:rsidR="00A4797E">
        <w:t xml:space="preserve"> (</w:t>
      </w:r>
      <w:r w:rsidR="007405DD">
        <w:t>Subfolder)</w:t>
      </w:r>
    </w:p>
    <w:p w14:paraId="137459EE" w14:textId="0910A116" w:rsidR="002104E7" w:rsidRDefault="007A2D21" w:rsidP="002104E7">
      <w:pPr>
        <w:pStyle w:val="Numpara3"/>
      </w:pPr>
      <w:r>
        <w:t>Initial Accreditation Process</w:t>
      </w:r>
      <w:r w:rsidR="00B43C93">
        <w:t xml:space="preserve"> (</w:t>
      </w:r>
      <w:r w:rsidR="00054095">
        <w:t>PDF</w:t>
      </w:r>
      <w:r w:rsidR="00B43C93">
        <w:t xml:space="preserve"> file)</w:t>
      </w:r>
    </w:p>
    <w:p w14:paraId="4D63B124" w14:textId="6C53CFCA" w:rsidR="007A2D21" w:rsidRDefault="007A2D21" w:rsidP="007A2D21">
      <w:pPr>
        <w:pStyle w:val="Numpara3"/>
      </w:pPr>
      <w:r>
        <w:t>Accreditation Overall Process</w:t>
      </w:r>
      <w:r w:rsidR="00B43C93">
        <w:t xml:space="preserve"> </w:t>
      </w:r>
      <w:r w:rsidR="00A41E4F">
        <w:t xml:space="preserve">Flow </w:t>
      </w:r>
      <w:r w:rsidR="00B43C93">
        <w:t>(</w:t>
      </w:r>
      <w:r w:rsidR="00054095">
        <w:t>PDF</w:t>
      </w:r>
      <w:r w:rsidR="00B43C93">
        <w:t xml:space="preserve"> file)</w:t>
      </w:r>
    </w:p>
    <w:p w14:paraId="010D1CB6" w14:textId="5543674A" w:rsidR="009F7920" w:rsidRDefault="009F7920" w:rsidP="007A2D21">
      <w:pPr>
        <w:pStyle w:val="Numpara3"/>
      </w:pPr>
      <w:r>
        <w:t xml:space="preserve">WBA Stages for Initial Assessment </w:t>
      </w:r>
      <w:r w:rsidR="00B43C93">
        <w:t>(</w:t>
      </w:r>
      <w:r w:rsidR="00054095">
        <w:t>PDF</w:t>
      </w:r>
      <w:r w:rsidR="00B43C93">
        <w:t xml:space="preserve"> file)</w:t>
      </w:r>
    </w:p>
    <w:p w14:paraId="337C94C2" w14:textId="0EC4F622" w:rsidR="007A2D21" w:rsidRDefault="0039019E" w:rsidP="002104E7">
      <w:pPr>
        <w:pStyle w:val="Numpara3"/>
      </w:pPr>
      <w:r>
        <w:t xml:space="preserve">WBA </w:t>
      </w:r>
      <w:r w:rsidR="0033560C">
        <w:t xml:space="preserve">High Level </w:t>
      </w:r>
      <w:r w:rsidR="003249C7">
        <w:t>O</w:t>
      </w:r>
      <w:r w:rsidR="0033560C">
        <w:t>verview</w:t>
      </w:r>
      <w:r w:rsidR="00B43C93">
        <w:t xml:space="preserve"> (</w:t>
      </w:r>
      <w:r w:rsidR="00054095">
        <w:t>PDF</w:t>
      </w:r>
      <w:r w:rsidR="00B43C93">
        <w:t xml:space="preserve"> file)</w:t>
      </w:r>
    </w:p>
    <w:p w14:paraId="0D5460C4" w14:textId="204DA419" w:rsidR="00A01DE4" w:rsidRDefault="00AA1343" w:rsidP="0040620D">
      <w:pPr>
        <w:pStyle w:val="Numpara3"/>
      </w:pPr>
      <w:r>
        <w:t xml:space="preserve">WBA </w:t>
      </w:r>
      <w:r w:rsidR="00B43C93">
        <w:t xml:space="preserve">Overall </w:t>
      </w:r>
      <w:r w:rsidR="003249C7">
        <w:t>P</w:t>
      </w:r>
      <w:r w:rsidR="00B43C93">
        <w:t>rocess Flow (</w:t>
      </w:r>
      <w:r w:rsidR="00054095">
        <w:t>PDF</w:t>
      </w:r>
      <w:r w:rsidR="00B43C93">
        <w:t xml:space="preserve"> file)</w:t>
      </w:r>
    </w:p>
    <w:p w14:paraId="63EC47EE" w14:textId="77F0BAC8" w:rsidR="00C64D4B" w:rsidRDefault="00C64D4B" w:rsidP="00C64D4B">
      <w:pPr>
        <w:pStyle w:val="Numpara1"/>
        <w:numPr>
          <w:ilvl w:val="0"/>
          <w:numId w:val="64"/>
        </w:numPr>
        <w:rPr>
          <w:rFonts w:cstheme="minorHAnsi"/>
        </w:rPr>
      </w:pPr>
      <w:r>
        <w:rPr>
          <w:rFonts w:cstheme="minorHAnsi"/>
        </w:rPr>
        <w:t>AMC Policies</w:t>
      </w:r>
      <w:r w:rsidR="00B564AA">
        <w:rPr>
          <w:rFonts w:cstheme="minorHAnsi"/>
        </w:rPr>
        <w:t xml:space="preserve"> (Folder)</w:t>
      </w:r>
    </w:p>
    <w:p w14:paraId="16ECDD8C" w14:textId="5D9D056F" w:rsidR="004E15AF" w:rsidRDefault="00091DA9" w:rsidP="00050FAE">
      <w:pPr>
        <w:pStyle w:val="Numpara2"/>
      </w:pPr>
      <w:r>
        <w:t>A</w:t>
      </w:r>
      <w:r w:rsidR="00050FAE">
        <w:t xml:space="preserve">MC Code of Conduct </w:t>
      </w:r>
      <w:r w:rsidR="000C23A2">
        <w:t>(</w:t>
      </w:r>
      <w:r w:rsidR="00054095">
        <w:t>PDF</w:t>
      </w:r>
      <w:r w:rsidR="00EE46D2">
        <w:t xml:space="preserve"> f</w:t>
      </w:r>
      <w:r w:rsidR="000C23A2">
        <w:t>ile)</w:t>
      </w:r>
    </w:p>
    <w:p w14:paraId="11E4C3A4" w14:textId="6BE64F8F" w:rsidR="00050FAE" w:rsidRDefault="00DD4598" w:rsidP="00050FAE">
      <w:pPr>
        <w:pStyle w:val="Numpara2"/>
      </w:pPr>
      <w:r>
        <w:t>Privacy Policy</w:t>
      </w:r>
      <w:r w:rsidR="000C23A2">
        <w:t xml:space="preserve"> (</w:t>
      </w:r>
      <w:r w:rsidR="00054095">
        <w:t>PDF</w:t>
      </w:r>
      <w:r w:rsidR="00EE46D2">
        <w:t xml:space="preserve"> f</w:t>
      </w:r>
      <w:r w:rsidR="000C23A2">
        <w:t>ile)</w:t>
      </w:r>
    </w:p>
    <w:p w14:paraId="7A15D5DD" w14:textId="7D8711CA" w:rsidR="00DD4598" w:rsidRDefault="00DD4598" w:rsidP="00050FAE">
      <w:pPr>
        <w:pStyle w:val="Numpara2"/>
      </w:pPr>
      <w:r>
        <w:t>Procurement Policy</w:t>
      </w:r>
      <w:r w:rsidR="000C23A2">
        <w:t xml:space="preserve"> (</w:t>
      </w:r>
      <w:r w:rsidR="00054095">
        <w:t>PDF</w:t>
      </w:r>
      <w:r w:rsidR="00EE46D2">
        <w:t xml:space="preserve"> </w:t>
      </w:r>
      <w:r w:rsidR="00FB1086">
        <w:t>f</w:t>
      </w:r>
      <w:r w:rsidR="000C23A2">
        <w:t>ile)</w:t>
      </w:r>
    </w:p>
    <w:p w14:paraId="52FD6620" w14:textId="3BE24A36" w:rsidR="00C64D4B" w:rsidRDefault="009C7149" w:rsidP="00C64D4B">
      <w:pPr>
        <w:pStyle w:val="Numpara1"/>
        <w:numPr>
          <w:ilvl w:val="0"/>
          <w:numId w:val="64"/>
        </w:numPr>
        <w:rPr>
          <w:rFonts w:cstheme="minorHAnsi"/>
        </w:rPr>
      </w:pPr>
      <w:r>
        <w:rPr>
          <w:rFonts w:cstheme="minorHAnsi"/>
        </w:rPr>
        <w:t xml:space="preserve">Other </w:t>
      </w:r>
      <w:r w:rsidR="00E31BE8">
        <w:rPr>
          <w:rFonts w:cstheme="minorHAnsi"/>
        </w:rPr>
        <w:t>Documents (</w:t>
      </w:r>
      <w:r w:rsidR="00DD1ED4">
        <w:rPr>
          <w:rFonts w:cstheme="minorHAnsi"/>
        </w:rPr>
        <w:t>Folder)</w:t>
      </w:r>
    </w:p>
    <w:p w14:paraId="3D2963D4" w14:textId="41C26180" w:rsidR="00726934" w:rsidRPr="00C64D4B" w:rsidRDefault="00726934" w:rsidP="00726934">
      <w:pPr>
        <w:pStyle w:val="Numpara1"/>
        <w:numPr>
          <w:ilvl w:val="0"/>
          <w:numId w:val="0"/>
        </w:numPr>
        <w:ind w:left="851"/>
        <w:rPr>
          <w:rFonts w:cstheme="minorHAnsi"/>
        </w:rPr>
      </w:pPr>
      <w:r>
        <w:rPr>
          <w:rFonts w:cstheme="minorHAnsi"/>
        </w:rPr>
        <w:t xml:space="preserve">4.1 </w:t>
      </w:r>
      <w:r w:rsidR="005810F0">
        <w:rPr>
          <w:rFonts w:cstheme="minorHAnsi"/>
        </w:rPr>
        <w:t>IT Non</w:t>
      </w:r>
      <w:r w:rsidR="0075678E">
        <w:rPr>
          <w:rFonts w:cstheme="minorHAnsi"/>
        </w:rPr>
        <w:t xml:space="preserve">-Functional Requirements </w:t>
      </w:r>
      <w:r w:rsidR="000B6775">
        <w:rPr>
          <w:rFonts w:cstheme="minorHAnsi"/>
        </w:rPr>
        <w:t>(</w:t>
      </w:r>
      <w:r w:rsidR="00054095">
        <w:rPr>
          <w:rFonts w:cstheme="minorHAnsi"/>
        </w:rPr>
        <w:t>PDF</w:t>
      </w:r>
      <w:r w:rsidR="00FB1086">
        <w:rPr>
          <w:rFonts w:cstheme="minorHAnsi"/>
        </w:rPr>
        <w:t xml:space="preserve"> f</w:t>
      </w:r>
      <w:r w:rsidR="000B6775">
        <w:rPr>
          <w:rFonts w:cstheme="minorHAnsi"/>
        </w:rPr>
        <w:t>ile)</w:t>
      </w:r>
    </w:p>
    <w:p w14:paraId="36D758AE" w14:textId="7D489443" w:rsidR="00D8674F" w:rsidRDefault="00D8674F" w:rsidP="00C64D4B"/>
    <w:sectPr w:rsidR="00D8674F" w:rsidSect="00031C58">
      <w:pgSz w:w="11900" w:h="16840"/>
      <w:pgMar w:top="1262" w:right="1268" w:bottom="851" w:left="1418" w:header="568" w:footer="3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3662" w14:textId="77777777" w:rsidR="0067372F" w:rsidRDefault="0067372F">
      <w:r>
        <w:separator/>
      </w:r>
    </w:p>
  </w:endnote>
  <w:endnote w:type="continuationSeparator" w:id="0">
    <w:p w14:paraId="10DB3655" w14:textId="77777777" w:rsidR="0067372F" w:rsidRDefault="0067372F">
      <w:r>
        <w:continuationSeparator/>
      </w:r>
    </w:p>
  </w:endnote>
  <w:endnote w:type="continuationNotice" w:id="1">
    <w:p w14:paraId="15C8982F" w14:textId="77777777" w:rsidR="0067372F" w:rsidRDefault="00673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jdih d+ helvetica neue">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09524"/>
      <w:docPartObj>
        <w:docPartGallery w:val="Page Numbers (Bottom of Page)"/>
        <w:docPartUnique/>
      </w:docPartObj>
    </w:sdtPr>
    <w:sdtContent>
      <w:p w14:paraId="3B402952" w14:textId="5E3CAAF8" w:rsidR="00031C58" w:rsidRDefault="00031C58">
        <w:pPr>
          <w:pStyle w:val="Footer"/>
          <w:jc w:val="right"/>
        </w:pPr>
        <w:r>
          <w:fldChar w:fldCharType="begin"/>
        </w:r>
        <w:r>
          <w:instrText>PAGE   \* MERGEFORMAT</w:instrText>
        </w:r>
        <w:r>
          <w:fldChar w:fldCharType="separate"/>
        </w:r>
        <w:r>
          <w:rPr>
            <w:lang w:val="en-GB"/>
          </w:rPr>
          <w:t>2</w:t>
        </w:r>
        <w:r>
          <w:fldChar w:fldCharType="end"/>
        </w:r>
      </w:p>
    </w:sdtContent>
  </w:sdt>
  <w:p w14:paraId="527D04E6" w14:textId="079AA105" w:rsidR="00715568" w:rsidRPr="00715568" w:rsidRDefault="00715568" w:rsidP="00715568">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546201"/>
      <w:docPartObj>
        <w:docPartGallery w:val="Page Numbers (Bottom of Page)"/>
        <w:docPartUnique/>
      </w:docPartObj>
    </w:sdtPr>
    <w:sdtContent>
      <w:p w14:paraId="209E97AF" w14:textId="6347BFDE" w:rsidR="00A56135" w:rsidRDefault="00A56135">
        <w:pPr>
          <w:pStyle w:val="Footer"/>
          <w:jc w:val="right"/>
        </w:pPr>
        <w:r>
          <w:fldChar w:fldCharType="begin"/>
        </w:r>
        <w:r>
          <w:instrText>PAGE   \* MERGEFORMAT</w:instrText>
        </w:r>
        <w:r>
          <w:fldChar w:fldCharType="separate"/>
        </w:r>
        <w:r>
          <w:rPr>
            <w:lang w:val="en-GB"/>
          </w:rPr>
          <w:t>2</w:t>
        </w:r>
        <w:r>
          <w:fldChar w:fldCharType="end"/>
        </w:r>
      </w:p>
    </w:sdtContent>
  </w:sdt>
  <w:p w14:paraId="675DDC5A" w14:textId="546ACF46" w:rsidR="000C35A6" w:rsidRPr="00861363" w:rsidRDefault="000C35A6" w:rsidP="005D1349">
    <w:pPr>
      <w:widowControl w:val="0"/>
      <w:tabs>
        <w:tab w:val="center" w:pos="4678"/>
        <w:tab w:val="right" w:pos="9356"/>
      </w:tabs>
      <w:ind w:right="360"/>
      <w:rPr>
        <w:rFonts w:cs="Calibri"/>
        <w:snapToGrid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95931"/>
      <w:docPartObj>
        <w:docPartGallery w:val="Page Numbers (Bottom of Page)"/>
        <w:docPartUnique/>
      </w:docPartObj>
    </w:sdtPr>
    <w:sdtContent>
      <w:p w14:paraId="228258FF" w14:textId="6915FF33" w:rsidR="00A56135" w:rsidRDefault="00A56135">
        <w:pPr>
          <w:pStyle w:val="Footer"/>
          <w:jc w:val="right"/>
        </w:pPr>
        <w:r>
          <w:fldChar w:fldCharType="begin"/>
        </w:r>
        <w:r>
          <w:instrText>PAGE   \* MERGEFORMAT</w:instrText>
        </w:r>
        <w:r>
          <w:fldChar w:fldCharType="separate"/>
        </w:r>
        <w:r>
          <w:rPr>
            <w:lang w:val="en-GB"/>
          </w:rPr>
          <w:t>2</w:t>
        </w:r>
        <w:r>
          <w:fldChar w:fldCharType="end"/>
        </w:r>
      </w:p>
    </w:sdtContent>
  </w:sdt>
  <w:p w14:paraId="36A2D5FB" w14:textId="50E2EE16" w:rsidR="009673BF" w:rsidRDefault="009673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E68F" w14:textId="77777777" w:rsidR="0067372F" w:rsidRDefault="0067372F">
      <w:r>
        <w:separator/>
      </w:r>
    </w:p>
  </w:footnote>
  <w:footnote w:type="continuationSeparator" w:id="0">
    <w:p w14:paraId="1E3F72D4" w14:textId="77777777" w:rsidR="0067372F" w:rsidRDefault="0067372F">
      <w:r>
        <w:continuationSeparator/>
      </w:r>
    </w:p>
  </w:footnote>
  <w:footnote w:type="continuationNotice" w:id="1">
    <w:p w14:paraId="3A5C5E93" w14:textId="77777777" w:rsidR="0067372F" w:rsidRDefault="00673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5F9" w14:textId="77F68815" w:rsidR="009673BF" w:rsidRDefault="00187B70">
    <w:pPr>
      <w:pStyle w:val="Header"/>
      <w:pBdr>
        <w:between w:val="single" w:sz="4" w:space="1" w:color="4F81BD"/>
      </w:pBdr>
      <w:jc w:val="center"/>
      <w:rPr>
        <w:sz w:val="16"/>
        <w:szCs w:val="16"/>
      </w:rPr>
    </w:pPr>
    <w:r>
      <w:rPr>
        <w:sz w:val="16"/>
        <w:szCs w:val="16"/>
      </w:rPr>
      <w:t xml:space="preserve">Australian Medical Council - </w:t>
    </w:r>
    <w:r w:rsidR="00B046F3">
      <w:rPr>
        <w:sz w:val="16"/>
        <w:szCs w:val="16"/>
      </w:rPr>
      <w:t>Part C</w:t>
    </w:r>
    <w:r w:rsidR="005B5FC6">
      <w:rPr>
        <w:sz w:val="16"/>
        <w:szCs w:val="16"/>
      </w:rPr>
      <w:t xml:space="preserve"> </w:t>
    </w:r>
    <w:r>
      <w:rPr>
        <w:sz w:val="16"/>
        <w:szCs w:val="16"/>
      </w:rPr>
      <w:t xml:space="preserve">– </w:t>
    </w:r>
    <w:r w:rsidR="005B5FC6">
      <w:rPr>
        <w:sz w:val="16"/>
        <w:szCs w:val="16"/>
      </w:rPr>
      <w:t xml:space="preserve">RFT </w:t>
    </w:r>
    <w:r w:rsidR="005B5FC6" w:rsidRPr="00002A84">
      <w:rPr>
        <w:sz w:val="16"/>
        <w:szCs w:val="16"/>
      </w:rPr>
      <w:t xml:space="preserve">Process </w:t>
    </w:r>
    <w:r w:rsidR="00874921">
      <w:rPr>
        <w:sz w:val="16"/>
        <w:szCs w:val="16"/>
      </w:rPr>
      <w:t xml:space="preserve">and Systems </w:t>
    </w:r>
    <w:r w:rsidR="00292639">
      <w:rPr>
        <w:sz w:val="16"/>
        <w:szCs w:val="16"/>
      </w:rPr>
      <w:t>I</w:t>
    </w:r>
    <w:r w:rsidR="005B5FC6" w:rsidRPr="00002A84">
      <w:rPr>
        <w:sz w:val="16"/>
        <w:szCs w:val="16"/>
      </w:rPr>
      <w:t xml:space="preserve">mprovement Project </w:t>
    </w:r>
    <w:r w:rsidR="005B5FC6">
      <w:rPr>
        <w:sz w:val="16"/>
        <w:szCs w:val="16"/>
      </w:rPr>
      <w:t>(</w:t>
    </w:r>
    <w:r w:rsidR="00001336">
      <w:rPr>
        <w:sz w:val="16"/>
        <w:szCs w:val="16"/>
      </w:rPr>
      <w:t>May</w:t>
    </w:r>
    <w:r w:rsidR="005B5FC6">
      <w:rPr>
        <w:sz w:val="16"/>
        <w:szCs w:val="16"/>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5FD" w14:textId="3B4FD373" w:rsidR="009673BF" w:rsidRDefault="00187B70">
    <w:pPr>
      <w:pStyle w:val="Header"/>
      <w:pBdr>
        <w:between w:val="single" w:sz="4" w:space="1" w:color="4F81BD"/>
      </w:pBdr>
      <w:jc w:val="center"/>
      <w:rPr>
        <w:sz w:val="16"/>
        <w:szCs w:val="16"/>
      </w:rPr>
    </w:pPr>
    <w:r>
      <w:rPr>
        <w:sz w:val="16"/>
        <w:szCs w:val="16"/>
      </w:rPr>
      <w:t xml:space="preserve">Australian Medical Council - Part </w:t>
    </w:r>
    <w:r w:rsidR="00002A84">
      <w:rPr>
        <w:sz w:val="16"/>
        <w:szCs w:val="16"/>
      </w:rPr>
      <w:t>C</w:t>
    </w:r>
    <w:r>
      <w:rPr>
        <w:sz w:val="16"/>
        <w:szCs w:val="16"/>
      </w:rPr>
      <w:t xml:space="preserve"> – RFT </w:t>
    </w:r>
    <w:r w:rsidR="00002A84" w:rsidRPr="00002A84">
      <w:rPr>
        <w:sz w:val="16"/>
        <w:szCs w:val="16"/>
      </w:rPr>
      <w:t xml:space="preserve">Process </w:t>
    </w:r>
    <w:r w:rsidR="009F675A">
      <w:rPr>
        <w:sz w:val="16"/>
        <w:szCs w:val="16"/>
      </w:rPr>
      <w:t>and Systems I</w:t>
    </w:r>
    <w:r w:rsidR="00002A84" w:rsidRPr="00002A84">
      <w:rPr>
        <w:sz w:val="16"/>
        <w:szCs w:val="16"/>
      </w:rPr>
      <w:t xml:space="preserve">mprovement Project </w:t>
    </w:r>
    <w:r>
      <w:rPr>
        <w:sz w:val="16"/>
        <w:szCs w:val="16"/>
      </w:rPr>
      <w:t>(</w:t>
    </w:r>
    <w:r w:rsidR="00001336">
      <w:rPr>
        <w:sz w:val="16"/>
        <w:szCs w:val="16"/>
      </w:rPr>
      <w:t>Ma</w:t>
    </w:r>
    <w:r w:rsidR="00002A84">
      <w:rPr>
        <w:sz w:val="16"/>
        <w:szCs w:val="16"/>
      </w:rPr>
      <w:t>y</w:t>
    </w:r>
    <w:r>
      <w:rPr>
        <w:sz w:val="16"/>
        <w:szCs w:val="16"/>
      </w:rPr>
      <w:t xml:space="preserve"> 202</w:t>
    </w:r>
    <w:r w:rsidR="00002A84">
      <w:rPr>
        <w:sz w:val="16"/>
        <w:szCs w:val="16"/>
      </w:rPr>
      <w:t>5</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0A028A"/>
    <w:multiLevelType w:val="hybridMultilevel"/>
    <w:tmpl w:val="4F88918A"/>
    <w:lvl w:ilvl="0" w:tplc="F042A602">
      <w:start w:val="1"/>
      <w:numFmt w:val="bullet"/>
      <w:lvlText w:val=""/>
      <w:lvlJc w:val="left"/>
      <w:pPr>
        <w:ind w:left="1020" w:hanging="360"/>
      </w:pPr>
      <w:rPr>
        <w:rFonts w:ascii="Symbol" w:hAnsi="Symbol"/>
      </w:rPr>
    </w:lvl>
    <w:lvl w:ilvl="1" w:tplc="49C22C06">
      <w:start w:val="1"/>
      <w:numFmt w:val="bullet"/>
      <w:lvlText w:val=""/>
      <w:lvlJc w:val="left"/>
      <w:pPr>
        <w:ind w:left="1020" w:hanging="360"/>
      </w:pPr>
      <w:rPr>
        <w:rFonts w:ascii="Symbol" w:hAnsi="Symbol"/>
      </w:rPr>
    </w:lvl>
    <w:lvl w:ilvl="2" w:tplc="562A2232">
      <w:start w:val="1"/>
      <w:numFmt w:val="bullet"/>
      <w:lvlText w:val=""/>
      <w:lvlJc w:val="left"/>
      <w:pPr>
        <w:ind w:left="1020" w:hanging="360"/>
      </w:pPr>
      <w:rPr>
        <w:rFonts w:ascii="Symbol" w:hAnsi="Symbol"/>
      </w:rPr>
    </w:lvl>
    <w:lvl w:ilvl="3" w:tplc="36F824F8">
      <w:start w:val="1"/>
      <w:numFmt w:val="bullet"/>
      <w:lvlText w:val=""/>
      <w:lvlJc w:val="left"/>
      <w:pPr>
        <w:ind w:left="1020" w:hanging="360"/>
      </w:pPr>
      <w:rPr>
        <w:rFonts w:ascii="Symbol" w:hAnsi="Symbol"/>
      </w:rPr>
    </w:lvl>
    <w:lvl w:ilvl="4" w:tplc="B1F225AE">
      <w:start w:val="1"/>
      <w:numFmt w:val="bullet"/>
      <w:lvlText w:val=""/>
      <w:lvlJc w:val="left"/>
      <w:pPr>
        <w:ind w:left="1020" w:hanging="360"/>
      </w:pPr>
      <w:rPr>
        <w:rFonts w:ascii="Symbol" w:hAnsi="Symbol"/>
      </w:rPr>
    </w:lvl>
    <w:lvl w:ilvl="5" w:tplc="DE14654C">
      <w:start w:val="1"/>
      <w:numFmt w:val="bullet"/>
      <w:lvlText w:val=""/>
      <w:lvlJc w:val="left"/>
      <w:pPr>
        <w:ind w:left="1020" w:hanging="360"/>
      </w:pPr>
      <w:rPr>
        <w:rFonts w:ascii="Symbol" w:hAnsi="Symbol"/>
      </w:rPr>
    </w:lvl>
    <w:lvl w:ilvl="6" w:tplc="90047E12">
      <w:start w:val="1"/>
      <w:numFmt w:val="bullet"/>
      <w:lvlText w:val=""/>
      <w:lvlJc w:val="left"/>
      <w:pPr>
        <w:ind w:left="1020" w:hanging="360"/>
      </w:pPr>
      <w:rPr>
        <w:rFonts w:ascii="Symbol" w:hAnsi="Symbol"/>
      </w:rPr>
    </w:lvl>
    <w:lvl w:ilvl="7" w:tplc="E2F8EAE8">
      <w:start w:val="1"/>
      <w:numFmt w:val="bullet"/>
      <w:lvlText w:val=""/>
      <w:lvlJc w:val="left"/>
      <w:pPr>
        <w:ind w:left="1020" w:hanging="360"/>
      </w:pPr>
      <w:rPr>
        <w:rFonts w:ascii="Symbol" w:hAnsi="Symbol"/>
      </w:rPr>
    </w:lvl>
    <w:lvl w:ilvl="8" w:tplc="77F2F05E">
      <w:start w:val="1"/>
      <w:numFmt w:val="bullet"/>
      <w:lvlText w:val=""/>
      <w:lvlJc w:val="left"/>
      <w:pPr>
        <w:ind w:left="1020" w:hanging="360"/>
      </w:pPr>
      <w:rPr>
        <w:rFonts w:ascii="Symbol" w:hAnsi="Symbol"/>
      </w:rPr>
    </w:lvl>
  </w:abstractNum>
  <w:abstractNum w:abstractNumId="2" w15:restartNumberingAfterBreak="0">
    <w:nsid w:val="02245648"/>
    <w:multiLevelType w:val="multilevel"/>
    <w:tmpl w:val="12022B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1134" w:hanging="851"/>
      </w:pPr>
      <w:rPr>
        <w:rFonts w:hint="default"/>
        <w:b w:val="0"/>
        <w:bCs/>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240D0A"/>
    <w:multiLevelType w:val="hybridMultilevel"/>
    <w:tmpl w:val="FA1806D4"/>
    <w:lvl w:ilvl="0" w:tplc="595817B2">
      <w:start w:val="1"/>
      <w:numFmt w:val="bullet"/>
      <w:pStyle w:val="Bullet1"/>
      <w:lvlText w:val=""/>
      <w:lvlJc w:val="left"/>
      <w:pPr>
        <w:tabs>
          <w:tab w:val="num" w:pos="360"/>
        </w:tabs>
        <w:ind w:left="360" w:hanging="360"/>
      </w:pPr>
      <w:rPr>
        <w:rFonts w:ascii="Symbol" w:hAnsi="Symbol" w:hint="default"/>
      </w:rPr>
    </w:lvl>
    <w:lvl w:ilvl="1" w:tplc="61100298">
      <w:start w:val="1"/>
      <w:numFmt w:val="bullet"/>
      <w:lvlText w:val="o"/>
      <w:lvlJc w:val="left"/>
      <w:pPr>
        <w:ind w:left="1440" w:hanging="360"/>
      </w:pPr>
      <w:rPr>
        <w:rFonts w:ascii="Courier New" w:eastAsia="Courier New" w:hAnsi="Courier New" w:cs="Courier New" w:hint="default"/>
      </w:rPr>
    </w:lvl>
    <w:lvl w:ilvl="2" w:tplc="FAB23DDE">
      <w:start w:val="1"/>
      <w:numFmt w:val="bullet"/>
      <w:lvlText w:val="§"/>
      <w:lvlJc w:val="left"/>
      <w:pPr>
        <w:ind w:left="2160" w:hanging="360"/>
      </w:pPr>
      <w:rPr>
        <w:rFonts w:ascii="Wingdings" w:eastAsia="Wingdings" w:hAnsi="Wingdings" w:cs="Wingdings" w:hint="default"/>
      </w:rPr>
    </w:lvl>
    <w:lvl w:ilvl="3" w:tplc="CD9084A8">
      <w:start w:val="1"/>
      <w:numFmt w:val="bullet"/>
      <w:lvlText w:val="·"/>
      <w:lvlJc w:val="left"/>
      <w:pPr>
        <w:ind w:left="2880" w:hanging="360"/>
      </w:pPr>
      <w:rPr>
        <w:rFonts w:ascii="Symbol" w:eastAsia="Symbol" w:hAnsi="Symbol" w:cs="Symbol" w:hint="default"/>
      </w:rPr>
    </w:lvl>
    <w:lvl w:ilvl="4" w:tplc="ACEA1174">
      <w:start w:val="1"/>
      <w:numFmt w:val="bullet"/>
      <w:lvlText w:val="o"/>
      <w:lvlJc w:val="left"/>
      <w:pPr>
        <w:ind w:left="3600" w:hanging="360"/>
      </w:pPr>
      <w:rPr>
        <w:rFonts w:ascii="Courier New" w:eastAsia="Courier New" w:hAnsi="Courier New" w:cs="Courier New" w:hint="default"/>
      </w:rPr>
    </w:lvl>
    <w:lvl w:ilvl="5" w:tplc="F8C8971A">
      <w:start w:val="1"/>
      <w:numFmt w:val="bullet"/>
      <w:lvlText w:val="§"/>
      <w:lvlJc w:val="left"/>
      <w:pPr>
        <w:ind w:left="4320" w:hanging="360"/>
      </w:pPr>
      <w:rPr>
        <w:rFonts w:ascii="Wingdings" w:eastAsia="Wingdings" w:hAnsi="Wingdings" w:cs="Wingdings" w:hint="default"/>
      </w:rPr>
    </w:lvl>
    <w:lvl w:ilvl="6" w:tplc="630C2C3C">
      <w:start w:val="1"/>
      <w:numFmt w:val="bullet"/>
      <w:lvlText w:val="·"/>
      <w:lvlJc w:val="left"/>
      <w:pPr>
        <w:ind w:left="5040" w:hanging="360"/>
      </w:pPr>
      <w:rPr>
        <w:rFonts w:ascii="Symbol" w:eastAsia="Symbol" w:hAnsi="Symbol" w:cs="Symbol" w:hint="default"/>
      </w:rPr>
    </w:lvl>
    <w:lvl w:ilvl="7" w:tplc="4A923DBE">
      <w:start w:val="1"/>
      <w:numFmt w:val="bullet"/>
      <w:lvlText w:val="o"/>
      <w:lvlJc w:val="left"/>
      <w:pPr>
        <w:ind w:left="5760" w:hanging="360"/>
      </w:pPr>
      <w:rPr>
        <w:rFonts w:ascii="Courier New" w:eastAsia="Courier New" w:hAnsi="Courier New" w:cs="Courier New" w:hint="default"/>
      </w:rPr>
    </w:lvl>
    <w:lvl w:ilvl="8" w:tplc="1352759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F54041"/>
    <w:multiLevelType w:val="hybridMultilevel"/>
    <w:tmpl w:val="923EFD22"/>
    <w:lvl w:ilvl="0" w:tplc="89261EF4">
      <w:start w:val="1"/>
      <w:numFmt w:val="decimal"/>
      <w:lvlText w:val="%1."/>
      <w:lvlJc w:val="left"/>
      <w:pPr>
        <w:ind w:left="720" w:hanging="360"/>
      </w:pPr>
    </w:lvl>
    <w:lvl w:ilvl="1" w:tplc="FE665A76">
      <w:start w:val="1"/>
      <w:numFmt w:val="lowerLetter"/>
      <w:lvlText w:val="%2."/>
      <w:lvlJc w:val="left"/>
      <w:pPr>
        <w:ind w:left="1440" w:hanging="360"/>
      </w:pPr>
    </w:lvl>
    <w:lvl w:ilvl="2" w:tplc="E5AEE190">
      <w:start w:val="1"/>
      <w:numFmt w:val="lowerRoman"/>
      <w:lvlText w:val="%3."/>
      <w:lvlJc w:val="right"/>
      <w:pPr>
        <w:ind w:left="2160" w:hanging="180"/>
      </w:pPr>
    </w:lvl>
    <w:lvl w:ilvl="3" w:tplc="F1D64ED8">
      <w:start w:val="1"/>
      <w:numFmt w:val="decimal"/>
      <w:lvlText w:val="%4."/>
      <w:lvlJc w:val="left"/>
      <w:pPr>
        <w:ind w:left="2880" w:hanging="360"/>
      </w:pPr>
    </w:lvl>
    <w:lvl w:ilvl="4" w:tplc="063A2FE0">
      <w:start w:val="1"/>
      <w:numFmt w:val="lowerLetter"/>
      <w:lvlText w:val="%5."/>
      <w:lvlJc w:val="left"/>
      <w:pPr>
        <w:ind w:left="3600" w:hanging="360"/>
      </w:pPr>
    </w:lvl>
    <w:lvl w:ilvl="5" w:tplc="2652A0B6">
      <w:start w:val="1"/>
      <w:numFmt w:val="lowerRoman"/>
      <w:lvlText w:val="%6."/>
      <w:lvlJc w:val="right"/>
      <w:pPr>
        <w:ind w:left="4320" w:hanging="180"/>
      </w:pPr>
    </w:lvl>
    <w:lvl w:ilvl="6" w:tplc="190AF348">
      <w:start w:val="1"/>
      <w:numFmt w:val="decimal"/>
      <w:lvlText w:val="%7."/>
      <w:lvlJc w:val="left"/>
      <w:pPr>
        <w:ind w:left="5040" w:hanging="360"/>
      </w:pPr>
    </w:lvl>
    <w:lvl w:ilvl="7" w:tplc="9B8610CE">
      <w:start w:val="1"/>
      <w:numFmt w:val="lowerLetter"/>
      <w:lvlText w:val="%8."/>
      <w:lvlJc w:val="left"/>
      <w:pPr>
        <w:ind w:left="5760" w:hanging="360"/>
      </w:pPr>
    </w:lvl>
    <w:lvl w:ilvl="8" w:tplc="1C8C75C2">
      <w:start w:val="1"/>
      <w:numFmt w:val="lowerRoman"/>
      <w:lvlText w:val="%9."/>
      <w:lvlJc w:val="right"/>
      <w:pPr>
        <w:ind w:left="6480" w:hanging="180"/>
      </w:pPr>
    </w:lvl>
  </w:abstractNum>
  <w:abstractNum w:abstractNumId="7" w15:restartNumberingAfterBreak="0">
    <w:nsid w:val="06FB00ED"/>
    <w:multiLevelType w:val="hybridMultilevel"/>
    <w:tmpl w:val="57003738"/>
    <w:lvl w:ilvl="0" w:tplc="AFCA748A">
      <w:start w:val="1"/>
      <w:numFmt w:val="bullet"/>
      <w:lvlText w:val=""/>
      <w:lvlJc w:val="left"/>
      <w:pPr>
        <w:ind w:left="720" w:hanging="360"/>
      </w:pPr>
      <w:rPr>
        <w:rFonts w:ascii="Symbol" w:hAnsi="Symbol"/>
      </w:rPr>
    </w:lvl>
    <w:lvl w:ilvl="1" w:tplc="50FC4BC8">
      <w:start w:val="1"/>
      <w:numFmt w:val="bullet"/>
      <w:lvlText w:val=""/>
      <w:lvlJc w:val="left"/>
      <w:pPr>
        <w:ind w:left="720" w:hanging="360"/>
      </w:pPr>
      <w:rPr>
        <w:rFonts w:ascii="Symbol" w:hAnsi="Symbol"/>
      </w:rPr>
    </w:lvl>
    <w:lvl w:ilvl="2" w:tplc="BCE8825E">
      <w:start w:val="1"/>
      <w:numFmt w:val="bullet"/>
      <w:lvlText w:val=""/>
      <w:lvlJc w:val="left"/>
      <w:pPr>
        <w:ind w:left="720" w:hanging="360"/>
      </w:pPr>
      <w:rPr>
        <w:rFonts w:ascii="Symbol" w:hAnsi="Symbol"/>
      </w:rPr>
    </w:lvl>
    <w:lvl w:ilvl="3" w:tplc="EC448C5A">
      <w:start w:val="1"/>
      <w:numFmt w:val="bullet"/>
      <w:lvlText w:val=""/>
      <w:lvlJc w:val="left"/>
      <w:pPr>
        <w:ind w:left="720" w:hanging="360"/>
      </w:pPr>
      <w:rPr>
        <w:rFonts w:ascii="Symbol" w:hAnsi="Symbol"/>
      </w:rPr>
    </w:lvl>
    <w:lvl w:ilvl="4" w:tplc="E09EBC62">
      <w:start w:val="1"/>
      <w:numFmt w:val="bullet"/>
      <w:lvlText w:val=""/>
      <w:lvlJc w:val="left"/>
      <w:pPr>
        <w:ind w:left="720" w:hanging="360"/>
      </w:pPr>
      <w:rPr>
        <w:rFonts w:ascii="Symbol" w:hAnsi="Symbol"/>
      </w:rPr>
    </w:lvl>
    <w:lvl w:ilvl="5" w:tplc="81D653A8">
      <w:start w:val="1"/>
      <w:numFmt w:val="bullet"/>
      <w:lvlText w:val=""/>
      <w:lvlJc w:val="left"/>
      <w:pPr>
        <w:ind w:left="720" w:hanging="360"/>
      </w:pPr>
      <w:rPr>
        <w:rFonts w:ascii="Symbol" w:hAnsi="Symbol"/>
      </w:rPr>
    </w:lvl>
    <w:lvl w:ilvl="6" w:tplc="D8D28A68">
      <w:start w:val="1"/>
      <w:numFmt w:val="bullet"/>
      <w:lvlText w:val=""/>
      <w:lvlJc w:val="left"/>
      <w:pPr>
        <w:ind w:left="720" w:hanging="360"/>
      </w:pPr>
      <w:rPr>
        <w:rFonts w:ascii="Symbol" w:hAnsi="Symbol"/>
      </w:rPr>
    </w:lvl>
    <w:lvl w:ilvl="7" w:tplc="32040DBE">
      <w:start w:val="1"/>
      <w:numFmt w:val="bullet"/>
      <w:lvlText w:val=""/>
      <w:lvlJc w:val="left"/>
      <w:pPr>
        <w:ind w:left="720" w:hanging="360"/>
      </w:pPr>
      <w:rPr>
        <w:rFonts w:ascii="Symbol" w:hAnsi="Symbol"/>
      </w:rPr>
    </w:lvl>
    <w:lvl w:ilvl="8" w:tplc="7B922C0E">
      <w:start w:val="1"/>
      <w:numFmt w:val="bullet"/>
      <w:lvlText w:val=""/>
      <w:lvlJc w:val="left"/>
      <w:pPr>
        <w:ind w:left="720" w:hanging="360"/>
      </w:pPr>
      <w:rPr>
        <w:rFonts w:ascii="Symbol" w:hAnsi="Symbol"/>
      </w:rPr>
    </w:lvl>
  </w:abstractNum>
  <w:abstractNum w:abstractNumId="8"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351F7A"/>
    <w:multiLevelType w:val="hybridMultilevel"/>
    <w:tmpl w:val="408C9736"/>
    <w:lvl w:ilvl="0" w:tplc="3B8A9652">
      <w:numFmt w:val="bullet"/>
      <w:lvlText w:val="—"/>
      <w:lvlJc w:val="left"/>
      <w:pPr>
        <w:ind w:left="982"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F992F15E">
      <w:numFmt w:val="bullet"/>
      <w:lvlText w:val="•"/>
      <w:lvlJc w:val="left"/>
      <w:pPr>
        <w:ind w:left="2004" w:hanging="227"/>
      </w:pPr>
      <w:rPr>
        <w:rFonts w:hint="default"/>
        <w:lang w:val="en-US" w:eastAsia="en-US" w:bidi="ar-SA"/>
      </w:rPr>
    </w:lvl>
    <w:lvl w:ilvl="2" w:tplc="6CB25E0C">
      <w:numFmt w:val="bullet"/>
      <w:lvlText w:val="•"/>
      <w:lvlJc w:val="left"/>
      <w:pPr>
        <w:ind w:left="3021" w:hanging="227"/>
      </w:pPr>
      <w:rPr>
        <w:rFonts w:hint="default"/>
        <w:lang w:val="en-US" w:eastAsia="en-US" w:bidi="ar-SA"/>
      </w:rPr>
    </w:lvl>
    <w:lvl w:ilvl="3" w:tplc="86D06A0E">
      <w:numFmt w:val="bullet"/>
      <w:lvlText w:val="•"/>
      <w:lvlJc w:val="left"/>
      <w:pPr>
        <w:ind w:left="4037" w:hanging="227"/>
      </w:pPr>
      <w:rPr>
        <w:rFonts w:hint="default"/>
        <w:lang w:val="en-US" w:eastAsia="en-US" w:bidi="ar-SA"/>
      </w:rPr>
    </w:lvl>
    <w:lvl w:ilvl="4" w:tplc="FFE6DA72">
      <w:numFmt w:val="bullet"/>
      <w:lvlText w:val="•"/>
      <w:lvlJc w:val="left"/>
      <w:pPr>
        <w:ind w:left="5054" w:hanging="227"/>
      </w:pPr>
      <w:rPr>
        <w:rFonts w:hint="default"/>
        <w:lang w:val="en-US" w:eastAsia="en-US" w:bidi="ar-SA"/>
      </w:rPr>
    </w:lvl>
    <w:lvl w:ilvl="5" w:tplc="E9D8B03A">
      <w:numFmt w:val="bullet"/>
      <w:lvlText w:val="•"/>
      <w:lvlJc w:val="left"/>
      <w:pPr>
        <w:ind w:left="6070" w:hanging="227"/>
      </w:pPr>
      <w:rPr>
        <w:rFonts w:hint="default"/>
        <w:lang w:val="en-US" w:eastAsia="en-US" w:bidi="ar-SA"/>
      </w:rPr>
    </w:lvl>
    <w:lvl w:ilvl="6" w:tplc="4D86A644">
      <w:numFmt w:val="bullet"/>
      <w:lvlText w:val="•"/>
      <w:lvlJc w:val="left"/>
      <w:pPr>
        <w:ind w:left="7087" w:hanging="227"/>
      </w:pPr>
      <w:rPr>
        <w:rFonts w:hint="default"/>
        <w:lang w:val="en-US" w:eastAsia="en-US" w:bidi="ar-SA"/>
      </w:rPr>
    </w:lvl>
    <w:lvl w:ilvl="7" w:tplc="2B46998E">
      <w:numFmt w:val="bullet"/>
      <w:lvlText w:val="•"/>
      <w:lvlJc w:val="left"/>
      <w:pPr>
        <w:ind w:left="8103" w:hanging="227"/>
      </w:pPr>
      <w:rPr>
        <w:rFonts w:hint="default"/>
        <w:lang w:val="en-US" w:eastAsia="en-US" w:bidi="ar-SA"/>
      </w:rPr>
    </w:lvl>
    <w:lvl w:ilvl="8" w:tplc="611A7B1A">
      <w:numFmt w:val="bullet"/>
      <w:lvlText w:val="•"/>
      <w:lvlJc w:val="left"/>
      <w:pPr>
        <w:ind w:left="9120" w:hanging="227"/>
      </w:pPr>
      <w:rPr>
        <w:rFonts w:hint="default"/>
        <w:lang w:val="en-US" w:eastAsia="en-US" w:bidi="ar-SA"/>
      </w:rPr>
    </w:lvl>
  </w:abstractNum>
  <w:abstractNum w:abstractNumId="10" w15:restartNumberingAfterBreak="0">
    <w:nsid w:val="0990111C"/>
    <w:multiLevelType w:val="hybridMultilevel"/>
    <w:tmpl w:val="1A1E507E"/>
    <w:lvl w:ilvl="0" w:tplc="48DCB4BC">
      <w:start w:val="1"/>
      <w:numFmt w:val="upperLetter"/>
      <w:lvlText w:val="%1."/>
      <w:lvlJc w:val="left"/>
      <w:pPr>
        <w:ind w:left="720" w:hanging="360"/>
      </w:pPr>
    </w:lvl>
    <w:lvl w:ilvl="1" w:tplc="3F9CA1A8">
      <w:start w:val="1"/>
      <w:numFmt w:val="lowerLetter"/>
      <w:lvlText w:val="%2."/>
      <w:lvlJc w:val="left"/>
      <w:pPr>
        <w:ind w:left="1440" w:hanging="360"/>
      </w:pPr>
    </w:lvl>
    <w:lvl w:ilvl="2" w:tplc="250C9864">
      <w:start w:val="1"/>
      <w:numFmt w:val="lowerRoman"/>
      <w:lvlText w:val="%3."/>
      <w:lvlJc w:val="right"/>
      <w:pPr>
        <w:ind w:left="2160" w:hanging="180"/>
      </w:pPr>
    </w:lvl>
    <w:lvl w:ilvl="3" w:tplc="DF9878F0">
      <w:start w:val="1"/>
      <w:numFmt w:val="decimal"/>
      <w:lvlText w:val="%4."/>
      <w:lvlJc w:val="left"/>
      <w:pPr>
        <w:ind w:left="2880" w:hanging="360"/>
      </w:pPr>
    </w:lvl>
    <w:lvl w:ilvl="4" w:tplc="F6FA5606">
      <w:start w:val="1"/>
      <w:numFmt w:val="lowerLetter"/>
      <w:lvlText w:val="%5."/>
      <w:lvlJc w:val="left"/>
      <w:pPr>
        <w:ind w:left="3600" w:hanging="360"/>
      </w:pPr>
    </w:lvl>
    <w:lvl w:ilvl="5" w:tplc="87C8977E">
      <w:start w:val="1"/>
      <w:numFmt w:val="lowerRoman"/>
      <w:lvlText w:val="%6."/>
      <w:lvlJc w:val="right"/>
      <w:pPr>
        <w:ind w:left="4320" w:hanging="180"/>
      </w:pPr>
    </w:lvl>
    <w:lvl w:ilvl="6" w:tplc="30D25FCA">
      <w:start w:val="1"/>
      <w:numFmt w:val="decimal"/>
      <w:lvlText w:val="%7."/>
      <w:lvlJc w:val="left"/>
      <w:pPr>
        <w:ind w:left="5040" w:hanging="360"/>
      </w:pPr>
    </w:lvl>
    <w:lvl w:ilvl="7" w:tplc="49441212">
      <w:start w:val="1"/>
      <w:numFmt w:val="lowerLetter"/>
      <w:lvlText w:val="%8."/>
      <w:lvlJc w:val="left"/>
      <w:pPr>
        <w:ind w:left="5760" w:hanging="360"/>
      </w:pPr>
    </w:lvl>
    <w:lvl w:ilvl="8" w:tplc="9AE60B9A">
      <w:start w:val="1"/>
      <w:numFmt w:val="lowerRoman"/>
      <w:lvlText w:val="%9."/>
      <w:lvlJc w:val="right"/>
      <w:pPr>
        <w:ind w:left="6480" w:hanging="180"/>
      </w:pPr>
    </w:lvl>
  </w:abstractNum>
  <w:abstractNum w:abstractNumId="11" w15:restartNumberingAfterBreak="0">
    <w:nsid w:val="09BF0437"/>
    <w:multiLevelType w:val="hybridMultilevel"/>
    <w:tmpl w:val="E6A4B768"/>
    <w:lvl w:ilvl="0" w:tplc="9D7057FC">
      <w:start w:val="1"/>
      <w:numFmt w:val="bullet"/>
      <w:lvlText w:val=""/>
      <w:lvlJc w:val="left"/>
      <w:pPr>
        <w:ind w:left="1020" w:hanging="360"/>
      </w:pPr>
      <w:rPr>
        <w:rFonts w:ascii="Symbol" w:hAnsi="Symbol"/>
      </w:rPr>
    </w:lvl>
    <w:lvl w:ilvl="1" w:tplc="E1DEB700">
      <w:start w:val="1"/>
      <w:numFmt w:val="bullet"/>
      <w:lvlText w:val=""/>
      <w:lvlJc w:val="left"/>
      <w:pPr>
        <w:ind w:left="1020" w:hanging="360"/>
      </w:pPr>
      <w:rPr>
        <w:rFonts w:ascii="Symbol" w:hAnsi="Symbol"/>
      </w:rPr>
    </w:lvl>
    <w:lvl w:ilvl="2" w:tplc="11F65744">
      <w:start w:val="1"/>
      <w:numFmt w:val="bullet"/>
      <w:lvlText w:val=""/>
      <w:lvlJc w:val="left"/>
      <w:pPr>
        <w:ind w:left="1020" w:hanging="360"/>
      </w:pPr>
      <w:rPr>
        <w:rFonts w:ascii="Symbol" w:hAnsi="Symbol"/>
      </w:rPr>
    </w:lvl>
    <w:lvl w:ilvl="3" w:tplc="5EA2D84A">
      <w:start w:val="1"/>
      <w:numFmt w:val="bullet"/>
      <w:lvlText w:val=""/>
      <w:lvlJc w:val="left"/>
      <w:pPr>
        <w:ind w:left="1020" w:hanging="360"/>
      </w:pPr>
      <w:rPr>
        <w:rFonts w:ascii="Symbol" w:hAnsi="Symbol"/>
      </w:rPr>
    </w:lvl>
    <w:lvl w:ilvl="4" w:tplc="0902CE8A">
      <w:start w:val="1"/>
      <w:numFmt w:val="bullet"/>
      <w:lvlText w:val=""/>
      <w:lvlJc w:val="left"/>
      <w:pPr>
        <w:ind w:left="1020" w:hanging="360"/>
      </w:pPr>
      <w:rPr>
        <w:rFonts w:ascii="Symbol" w:hAnsi="Symbol"/>
      </w:rPr>
    </w:lvl>
    <w:lvl w:ilvl="5" w:tplc="3E40A110">
      <w:start w:val="1"/>
      <w:numFmt w:val="bullet"/>
      <w:lvlText w:val=""/>
      <w:lvlJc w:val="left"/>
      <w:pPr>
        <w:ind w:left="1020" w:hanging="360"/>
      </w:pPr>
      <w:rPr>
        <w:rFonts w:ascii="Symbol" w:hAnsi="Symbol"/>
      </w:rPr>
    </w:lvl>
    <w:lvl w:ilvl="6" w:tplc="95404200">
      <w:start w:val="1"/>
      <w:numFmt w:val="bullet"/>
      <w:lvlText w:val=""/>
      <w:lvlJc w:val="left"/>
      <w:pPr>
        <w:ind w:left="1020" w:hanging="360"/>
      </w:pPr>
      <w:rPr>
        <w:rFonts w:ascii="Symbol" w:hAnsi="Symbol"/>
      </w:rPr>
    </w:lvl>
    <w:lvl w:ilvl="7" w:tplc="746CF070">
      <w:start w:val="1"/>
      <w:numFmt w:val="bullet"/>
      <w:lvlText w:val=""/>
      <w:lvlJc w:val="left"/>
      <w:pPr>
        <w:ind w:left="1020" w:hanging="360"/>
      </w:pPr>
      <w:rPr>
        <w:rFonts w:ascii="Symbol" w:hAnsi="Symbol"/>
      </w:rPr>
    </w:lvl>
    <w:lvl w:ilvl="8" w:tplc="A8B829EA">
      <w:start w:val="1"/>
      <w:numFmt w:val="bullet"/>
      <w:lvlText w:val=""/>
      <w:lvlJc w:val="left"/>
      <w:pPr>
        <w:ind w:left="1020" w:hanging="360"/>
      </w:pPr>
      <w:rPr>
        <w:rFonts w:ascii="Symbol" w:hAnsi="Symbol"/>
      </w:rPr>
    </w:lvl>
  </w:abstractNum>
  <w:abstractNum w:abstractNumId="12" w15:restartNumberingAfterBreak="0">
    <w:nsid w:val="0BDD4B77"/>
    <w:multiLevelType w:val="hybridMultilevel"/>
    <w:tmpl w:val="B1AE165A"/>
    <w:lvl w:ilvl="0" w:tplc="B9E04514">
      <w:start w:val="1"/>
      <w:numFmt w:val="bullet"/>
      <w:lvlText w:val=""/>
      <w:lvlJc w:val="left"/>
      <w:pPr>
        <w:ind w:left="862" w:hanging="360"/>
      </w:pPr>
      <w:rPr>
        <w:rFonts w:ascii="Symbol" w:hAnsi="Symbol" w:hint="default"/>
      </w:rPr>
    </w:lvl>
    <w:lvl w:ilvl="1" w:tplc="62FCDA30">
      <w:start w:val="1"/>
      <w:numFmt w:val="bullet"/>
      <w:lvlText w:val="o"/>
      <w:lvlJc w:val="left"/>
      <w:pPr>
        <w:ind w:left="1582" w:hanging="360"/>
      </w:pPr>
      <w:rPr>
        <w:rFonts w:ascii="Courier New" w:hAnsi="Courier New" w:cs="Courier New" w:hint="default"/>
      </w:rPr>
    </w:lvl>
    <w:lvl w:ilvl="2" w:tplc="092C36C0">
      <w:start w:val="1"/>
      <w:numFmt w:val="bullet"/>
      <w:lvlText w:val=""/>
      <w:lvlJc w:val="left"/>
      <w:pPr>
        <w:ind w:left="2302" w:hanging="360"/>
      </w:pPr>
      <w:rPr>
        <w:rFonts w:ascii="Wingdings" w:hAnsi="Wingdings" w:hint="default"/>
      </w:rPr>
    </w:lvl>
    <w:lvl w:ilvl="3" w:tplc="C518D0B2">
      <w:start w:val="1"/>
      <w:numFmt w:val="bullet"/>
      <w:lvlText w:val=""/>
      <w:lvlJc w:val="left"/>
      <w:pPr>
        <w:ind w:left="3022" w:hanging="360"/>
      </w:pPr>
      <w:rPr>
        <w:rFonts w:ascii="Symbol" w:hAnsi="Symbol" w:hint="default"/>
      </w:rPr>
    </w:lvl>
    <w:lvl w:ilvl="4" w:tplc="D79CF7E2">
      <w:start w:val="1"/>
      <w:numFmt w:val="bullet"/>
      <w:lvlText w:val="o"/>
      <w:lvlJc w:val="left"/>
      <w:pPr>
        <w:ind w:left="3742" w:hanging="360"/>
      </w:pPr>
      <w:rPr>
        <w:rFonts w:ascii="Courier New" w:hAnsi="Courier New" w:cs="Courier New" w:hint="default"/>
      </w:rPr>
    </w:lvl>
    <w:lvl w:ilvl="5" w:tplc="301ACCDA">
      <w:start w:val="1"/>
      <w:numFmt w:val="bullet"/>
      <w:lvlText w:val=""/>
      <w:lvlJc w:val="left"/>
      <w:pPr>
        <w:ind w:left="4462" w:hanging="360"/>
      </w:pPr>
      <w:rPr>
        <w:rFonts w:ascii="Wingdings" w:hAnsi="Wingdings" w:hint="default"/>
      </w:rPr>
    </w:lvl>
    <w:lvl w:ilvl="6" w:tplc="79E48CCA">
      <w:start w:val="1"/>
      <w:numFmt w:val="bullet"/>
      <w:lvlText w:val=""/>
      <w:lvlJc w:val="left"/>
      <w:pPr>
        <w:ind w:left="5182" w:hanging="360"/>
      </w:pPr>
      <w:rPr>
        <w:rFonts w:ascii="Symbol" w:hAnsi="Symbol" w:hint="default"/>
      </w:rPr>
    </w:lvl>
    <w:lvl w:ilvl="7" w:tplc="BD8A0A1E">
      <w:start w:val="1"/>
      <w:numFmt w:val="bullet"/>
      <w:lvlText w:val="o"/>
      <w:lvlJc w:val="left"/>
      <w:pPr>
        <w:ind w:left="5902" w:hanging="360"/>
      </w:pPr>
      <w:rPr>
        <w:rFonts w:ascii="Courier New" w:hAnsi="Courier New" w:cs="Courier New" w:hint="default"/>
      </w:rPr>
    </w:lvl>
    <w:lvl w:ilvl="8" w:tplc="A3D80CB4">
      <w:start w:val="1"/>
      <w:numFmt w:val="bullet"/>
      <w:lvlText w:val=""/>
      <w:lvlJc w:val="left"/>
      <w:pPr>
        <w:ind w:left="6622" w:hanging="360"/>
      </w:pPr>
      <w:rPr>
        <w:rFonts w:ascii="Wingdings" w:hAnsi="Wingdings" w:hint="default"/>
      </w:rPr>
    </w:lvl>
  </w:abstractNum>
  <w:abstractNum w:abstractNumId="13"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306929"/>
    <w:multiLevelType w:val="multilevel"/>
    <w:tmpl w:val="19D68E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1547E88"/>
    <w:multiLevelType w:val="hybridMultilevel"/>
    <w:tmpl w:val="D7B4AEA8"/>
    <w:lvl w:ilvl="0" w:tplc="0B40D0F4">
      <w:start w:val="1"/>
      <w:numFmt w:val="decimal"/>
      <w:pStyle w:val="Activity"/>
      <w:lvlText w:val="%1."/>
      <w:lvlJc w:val="left"/>
      <w:pPr>
        <w:tabs>
          <w:tab w:val="num" w:pos="-360"/>
        </w:tabs>
        <w:ind w:left="-360" w:hanging="360"/>
      </w:pPr>
    </w:lvl>
    <w:lvl w:ilvl="1" w:tplc="C1CEB5BE">
      <w:start w:val="1"/>
      <w:numFmt w:val="decimal"/>
      <w:pStyle w:val="Activity"/>
      <w:lvlText w:val=""/>
      <w:lvlJc w:val="left"/>
    </w:lvl>
    <w:lvl w:ilvl="2" w:tplc="B1F2FFCA">
      <w:start w:val="1"/>
      <w:numFmt w:val="decimal"/>
      <w:lvlText w:val=""/>
      <w:lvlJc w:val="left"/>
    </w:lvl>
    <w:lvl w:ilvl="3" w:tplc="AA7E3C18">
      <w:start w:val="1"/>
      <w:numFmt w:val="decimal"/>
      <w:lvlText w:val=""/>
      <w:lvlJc w:val="left"/>
    </w:lvl>
    <w:lvl w:ilvl="4" w:tplc="C832D93A">
      <w:start w:val="1"/>
      <w:numFmt w:val="decimal"/>
      <w:lvlText w:val=""/>
      <w:lvlJc w:val="left"/>
    </w:lvl>
    <w:lvl w:ilvl="5" w:tplc="1040BE0E">
      <w:start w:val="1"/>
      <w:numFmt w:val="decimal"/>
      <w:lvlText w:val=""/>
      <w:lvlJc w:val="left"/>
    </w:lvl>
    <w:lvl w:ilvl="6" w:tplc="BC1270A2">
      <w:start w:val="1"/>
      <w:numFmt w:val="decimal"/>
      <w:lvlText w:val=""/>
      <w:lvlJc w:val="left"/>
    </w:lvl>
    <w:lvl w:ilvl="7" w:tplc="66F2B920">
      <w:start w:val="1"/>
      <w:numFmt w:val="decimal"/>
      <w:lvlText w:val=""/>
      <w:lvlJc w:val="left"/>
    </w:lvl>
    <w:lvl w:ilvl="8" w:tplc="9BFA33D0">
      <w:start w:val="1"/>
      <w:numFmt w:val="decimal"/>
      <w:lvlText w:val=""/>
      <w:lvlJc w:val="left"/>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54E0748"/>
    <w:multiLevelType w:val="multilevel"/>
    <w:tmpl w:val="B324E6AE"/>
    <w:styleLink w:val="OutlineNumberedDAFF2"/>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lowerLetter"/>
      <w:lvlText w:val="(%4)"/>
      <w:lvlJc w:val="left"/>
      <w:pPr>
        <w:ind w:left="1588" w:hanging="567"/>
      </w:pPr>
      <w:rPr>
        <w:b w:val="0"/>
        <w:i w:val="0"/>
      </w:rPr>
    </w:lvl>
    <w:lvl w:ilvl="4">
      <w:start w:val="1"/>
      <w:numFmt w:val="lowerRoman"/>
      <w:lvlText w:val="(%5)"/>
      <w:lvlJc w:val="left"/>
      <w:pPr>
        <w:ind w:left="2155" w:hanging="567"/>
      </w:pPr>
      <w:rPr>
        <w:rFonts w:hint="default"/>
      </w:rPr>
    </w:lvl>
    <w:lvl w:ilvl="5">
      <w:start w:val="1"/>
      <w:numFmt w:val="upperLetter"/>
      <w:lvlText w:val="(%6)"/>
      <w:lvlJc w:val="left"/>
      <w:pPr>
        <w:ind w:left="272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754CF"/>
    <w:multiLevelType w:val="multilevel"/>
    <w:tmpl w:val="AFBA18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AB36B2F"/>
    <w:multiLevelType w:val="hybridMultilevel"/>
    <w:tmpl w:val="8758DDEE"/>
    <w:lvl w:ilvl="0" w:tplc="8B8CE10C">
      <w:start w:val="1"/>
      <w:numFmt w:val="bullet"/>
      <w:pStyle w:val="TableBullet"/>
      <w:lvlText w:val=""/>
      <w:lvlJc w:val="left"/>
      <w:pPr>
        <w:tabs>
          <w:tab w:val="num" w:pos="360"/>
        </w:tabs>
        <w:ind w:left="284" w:hanging="284"/>
      </w:pPr>
      <w:rPr>
        <w:rFonts w:ascii="Wingdings" w:hAnsi="Wingdings" w:hint="default"/>
      </w:rPr>
    </w:lvl>
    <w:lvl w:ilvl="1" w:tplc="085E5DFE">
      <w:start w:val="1"/>
      <w:numFmt w:val="bullet"/>
      <w:lvlText w:val="o"/>
      <w:lvlJc w:val="left"/>
      <w:pPr>
        <w:tabs>
          <w:tab w:val="num" w:pos="1440"/>
        </w:tabs>
        <w:ind w:left="1440" w:hanging="360"/>
      </w:pPr>
      <w:rPr>
        <w:rFonts w:ascii="Courier New" w:hAnsi="Courier New" w:hint="default"/>
      </w:rPr>
    </w:lvl>
    <w:lvl w:ilvl="2" w:tplc="73F4CF80">
      <w:start w:val="1"/>
      <w:numFmt w:val="bullet"/>
      <w:lvlText w:val=""/>
      <w:lvlJc w:val="left"/>
      <w:pPr>
        <w:tabs>
          <w:tab w:val="num" w:pos="2160"/>
        </w:tabs>
        <w:ind w:left="2160" w:hanging="360"/>
      </w:pPr>
      <w:rPr>
        <w:rFonts w:ascii="Wingdings" w:hAnsi="Wingdings" w:hint="default"/>
      </w:rPr>
    </w:lvl>
    <w:lvl w:ilvl="3" w:tplc="214A9B86">
      <w:start w:val="1"/>
      <w:numFmt w:val="bullet"/>
      <w:lvlText w:val=""/>
      <w:lvlJc w:val="left"/>
      <w:pPr>
        <w:tabs>
          <w:tab w:val="num" w:pos="2880"/>
        </w:tabs>
        <w:ind w:left="2880" w:hanging="360"/>
      </w:pPr>
      <w:rPr>
        <w:rFonts w:ascii="Symbol" w:hAnsi="Symbol" w:hint="default"/>
      </w:rPr>
    </w:lvl>
    <w:lvl w:ilvl="4" w:tplc="D068B5B4">
      <w:start w:val="1"/>
      <w:numFmt w:val="bullet"/>
      <w:lvlText w:val="o"/>
      <w:lvlJc w:val="left"/>
      <w:pPr>
        <w:tabs>
          <w:tab w:val="num" w:pos="3600"/>
        </w:tabs>
        <w:ind w:left="3600" w:hanging="360"/>
      </w:pPr>
      <w:rPr>
        <w:rFonts w:ascii="Courier New" w:hAnsi="Courier New" w:hint="default"/>
      </w:rPr>
    </w:lvl>
    <w:lvl w:ilvl="5" w:tplc="41A83B1E">
      <w:start w:val="1"/>
      <w:numFmt w:val="bullet"/>
      <w:lvlText w:val=""/>
      <w:lvlJc w:val="left"/>
      <w:pPr>
        <w:tabs>
          <w:tab w:val="num" w:pos="4320"/>
        </w:tabs>
        <w:ind w:left="4320" w:hanging="360"/>
      </w:pPr>
      <w:rPr>
        <w:rFonts w:ascii="Wingdings" w:hAnsi="Wingdings" w:hint="default"/>
      </w:rPr>
    </w:lvl>
    <w:lvl w:ilvl="6" w:tplc="3AAE753E">
      <w:start w:val="1"/>
      <w:numFmt w:val="bullet"/>
      <w:lvlText w:val=""/>
      <w:lvlJc w:val="left"/>
      <w:pPr>
        <w:tabs>
          <w:tab w:val="num" w:pos="5040"/>
        </w:tabs>
        <w:ind w:left="5040" w:hanging="360"/>
      </w:pPr>
      <w:rPr>
        <w:rFonts w:ascii="Symbol" w:hAnsi="Symbol" w:hint="default"/>
      </w:rPr>
    </w:lvl>
    <w:lvl w:ilvl="7" w:tplc="2EE6780E">
      <w:start w:val="1"/>
      <w:numFmt w:val="bullet"/>
      <w:lvlText w:val="o"/>
      <w:lvlJc w:val="left"/>
      <w:pPr>
        <w:tabs>
          <w:tab w:val="num" w:pos="5760"/>
        </w:tabs>
        <w:ind w:left="5760" w:hanging="360"/>
      </w:pPr>
      <w:rPr>
        <w:rFonts w:ascii="Courier New" w:hAnsi="Courier New" w:hint="default"/>
      </w:rPr>
    </w:lvl>
    <w:lvl w:ilvl="8" w:tplc="2B2A477A">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1E7041"/>
    <w:multiLevelType w:val="hybridMultilevel"/>
    <w:tmpl w:val="80E8A918"/>
    <w:lvl w:ilvl="0" w:tplc="9F006A50">
      <w:start w:val="1"/>
      <w:numFmt w:val="lowerLetter"/>
      <w:lvlText w:val="%1)"/>
      <w:lvlJc w:val="left"/>
      <w:pPr>
        <w:ind w:left="862" w:hanging="360"/>
      </w:pPr>
    </w:lvl>
    <w:lvl w:ilvl="1" w:tplc="EF901C12">
      <w:start w:val="1"/>
      <w:numFmt w:val="lowerLetter"/>
      <w:lvlText w:val="%2."/>
      <w:lvlJc w:val="left"/>
      <w:pPr>
        <w:ind w:left="1582" w:hanging="360"/>
      </w:pPr>
    </w:lvl>
    <w:lvl w:ilvl="2" w:tplc="2D78C1D0">
      <w:start w:val="1"/>
      <w:numFmt w:val="lowerRoman"/>
      <w:lvlText w:val="%3."/>
      <w:lvlJc w:val="right"/>
      <w:pPr>
        <w:ind w:left="2302" w:hanging="180"/>
      </w:pPr>
    </w:lvl>
    <w:lvl w:ilvl="3" w:tplc="D7A2FEB4">
      <w:start w:val="1"/>
      <w:numFmt w:val="decimal"/>
      <w:lvlText w:val="%4."/>
      <w:lvlJc w:val="left"/>
      <w:pPr>
        <w:ind w:left="3022" w:hanging="360"/>
      </w:pPr>
    </w:lvl>
    <w:lvl w:ilvl="4" w:tplc="E22C482E">
      <w:start w:val="1"/>
      <w:numFmt w:val="lowerLetter"/>
      <w:lvlText w:val="%5."/>
      <w:lvlJc w:val="left"/>
      <w:pPr>
        <w:ind w:left="3742" w:hanging="360"/>
      </w:pPr>
    </w:lvl>
    <w:lvl w:ilvl="5" w:tplc="73306A90">
      <w:start w:val="1"/>
      <w:numFmt w:val="lowerRoman"/>
      <w:lvlText w:val="%6."/>
      <w:lvlJc w:val="right"/>
      <w:pPr>
        <w:ind w:left="4462" w:hanging="180"/>
      </w:pPr>
    </w:lvl>
    <w:lvl w:ilvl="6" w:tplc="B7C6D026">
      <w:start w:val="1"/>
      <w:numFmt w:val="decimal"/>
      <w:lvlText w:val="%7."/>
      <w:lvlJc w:val="left"/>
      <w:pPr>
        <w:ind w:left="5182" w:hanging="360"/>
      </w:pPr>
    </w:lvl>
    <w:lvl w:ilvl="7" w:tplc="F6244E1C">
      <w:start w:val="1"/>
      <w:numFmt w:val="lowerLetter"/>
      <w:lvlText w:val="%8."/>
      <w:lvlJc w:val="left"/>
      <w:pPr>
        <w:ind w:left="5902" w:hanging="360"/>
      </w:pPr>
    </w:lvl>
    <w:lvl w:ilvl="8" w:tplc="105CD6F2">
      <w:start w:val="1"/>
      <w:numFmt w:val="lowerRoman"/>
      <w:lvlText w:val="%9."/>
      <w:lvlJc w:val="right"/>
      <w:pPr>
        <w:ind w:left="6622" w:hanging="180"/>
      </w:pPr>
    </w:lvl>
  </w:abstractNum>
  <w:abstractNum w:abstractNumId="22" w15:restartNumberingAfterBreak="0">
    <w:nsid w:val="1FAF2DF5"/>
    <w:multiLevelType w:val="hybridMultilevel"/>
    <w:tmpl w:val="A58466D4"/>
    <w:lvl w:ilvl="0" w:tplc="44BA1948">
      <w:start w:val="1"/>
      <w:numFmt w:val="bullet"/>
      <w:pStyle w:val="TableBullet1"/>
      <w:lvlText w:val=""/>
      <w:lvlJc w:val="left"/>
      <w:pPr>
        <w:tabs>
          <w:tab w:val="num" w:pos="283"/>
        </w:tabs>
        <w:ind w:left="283" w:hanging="283"/>
      </w:pPr>
      <w:rPr>
        <w:rFonts w:ascii="Wingdings" w:hAnsi="Wingdings" w:hint="default"/>
        <w:color w:val="FF6600"/>
      </w:rPr>
    </w:lvl>
    <w:lvl w:ilvl="1" w:tplc="1D243AAC">
      <w:start w:val="1"/>
      <w:numFmt w:val="bullet"/>
      <w:lvlText w:val="o"/>
      <w:lvlJc w:val="left"/>
      <w:pPr>
        <w:tabs>
          <w:tab w:val="num" w:pos="1156"/>
        </w:tabs>
        <w:ind w:left="1156" w:hanging="360"/>
      </w:pPr>
      <w:rPr>
        <w:rFonts w:ascii="Courier New" w:hAnsi="Courier New" w:cs="Courier New" w:hint="default"/>
      </w:rPr>
    </w:lvl>
    <w:lvl w:ilvl="2" w:tplc="57A8640C">
      <w:start w:val="1"/>
      <w:numFmt w:val="bullet"/>
      <w:lvlText w:val=""/>
      <w:lvlJc w:val="left"/>
      <w:pPr>
        <w:tabs>
          <w:tab w:val="num" w:pos="1876"/>
        </w:tabs>
        <w:ind w:left="1876" w:hanging="360"/>
      </w:pPr>
      <w:rPr>
        <w:rFonts w:ascii="Wingdings" w:hAnsi="Wingdings" w:hint="default"/>
      </w:rPr>
    </w:lvl>
    <w:lvl w:ilvl="3" w:tplc="B35C5FD4">
      <w:start w:val="1"/>
      <w:numFmt w:val="bullet"/>
      <w:lvlText w:val=""/>
      <w:lvlJc w:val="left"/>
      <w:pPr>
        <w:tabs>
          <w:tab w:val="num" w:pos="2596"/>
        </w:tabs>
        <w:ind w:left="2596" w:hanging="360"/>
      </w:pPr>
      <w:rPr>
        <w:rFonts w:ascii="Symbol" w:hAnsi="Symbol" w:hint="default"/>
      </w:rPr>
    </w:lvl>
    <w:lvl w:ilvl="4" w:tplc="B166476A">
      <w:start w:val="1"/>
      <w:numFmt w:val="bullet"/>
      <w:lvlText w:val="o"/>
      <w:lvlJc w:val="left"/>
      <w:pPr>
        <w:tabs>
          <w:tab w:val="num" w:pos="3316"/>
        </w:tabs>
        <w:ind w:left="3316" w:hanging="360"/>
      </w:pPr>
      <w:rPr>
        <w:rFonts w:ascii="Courier New" w:hAnsi="Courier New" w:cs="Courier New" w:hint="default"/>
      </w:rPr>
    </w:lvl>
    <w:lvl w:ilvl="5" w:tplc="32C4E9CE">
      <w:start w:val="1"/>
      <w:numFmt w:val="bullet"/>
      <w:lvlText w:val=""/>
      <w:lvlJc w:val="left"/>
      <w:pPr>
        <w:tabs>
          <w:tab w:val="num" w:pos="4036"/>
        </w:tabs>
        <w:ind w:left="4036" w:hanging="360"/>
      </w:pPr>
      <w:rPr>
        <w:rFonts w:ascii="Wingdings" w:hAnsi="Wingdings" w:hint="default"/>
      </w:rPr>
    </w:lvl>
    <w:lvl w:ilvl="6" w:tplc="199E2262">
      <w:start w:val="1"/>
      <w:numFmt w:val="bullet"/>
      <w:lvlText w:val=""/>
      <w:lvlJc w:val="left"/>
      <w:pPr>
        <w:tabs>
          <w:tab w:val="num" w:pos="4756"/>
        </w:tabs>
        <w:ind w:left="4756" w:hanging="360"/>
      </w:pPr>
      <w:rPr>
        <w:rFonts w:ascii="Symbol" w:hAnsi="Symbol" w:hint="default"/>
      </w:rPr>
    </w:lvl>
    <w:lvl w:ilvl="7" w:tplc="687CC3D2">
      <w:start w:val="1"/>
      <w:numFmt w:val="bullet"/>
      <w:lvlText w:val="o"/>
      <w:lvlJc w:val="left"/>
      <w:pPr>
        <w:tabs>
          <w:tab w:val="num" w:pos="5476"/>
        </w:tabs>
        <w:ind w:left="5476" w:hanging="360"/>
      </w:pPr>
      <w:rPr>
        <w:rFonts w:ascii="Courier New" w:hAnsi="Courier New" w:cs="Courier New" w:hint="default"/>
      </w:rPr>
    </w:lvl>
    <w:lvl w:ilvl="8" w:tplc="F46A4F7A">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20AD437E"/>
    <w:multiLevelType w:val="hybridMultilevel"/>
    <w:tmpl w:val="F2927D88"/>
    <w:lvl w:ilvl="0" w:tplc="3B8A9564">
      <w:start w:val="1"/>
      <w:numFmt w:val="bullet"/>
      <w:lvlText w:val=""/>
      <w:lvlJc w:val="left"/>
      <w:pPr>
        <w:ind w:left="1020" w:hanging="360"/>
      </w:pPr>
      <w:rPr>
        <w:rFonts w:ascii="Symbol" w:hAnsi="Symbol"/>
      </w:rPr>
    </w:lvl>
    <w:lvl w:ilvl="1" w:tplc="C6CE4910">
      <w:start w:val="1"/>
      <w:numFmt w:val="bullet"/>
      <w:lvlText w:val=""/>
      <w:lvlJc w:val="left"/>
      <w:pPr>
        <w:ind w:left="1020" w:hanging="360"/>
      </w:pPr>
      <w:rPr>
        <w:rFonts w:ascii="Symbol" w:hAnsi="Symbol"/>
      </w:rPr>
    </w:lvl>
    <w:lvl w:ilvl="2" w:tplc="36E44888">
      <w:start w:val="1"/>
      <w:numFmt w:val="bullet"/>
      <w:lvlText w:val=""/>
      <w:lvlJc w:val="left"/>
      <w:pPr>
        <w:ind w:left="1020" w:hanging="360"/>
      </w:pPr>
      <w:rPr>
        <w:rFonts w:ascii="Symbol" w:hAnsi="Symbol"/>
      </w:rPr>
    </w:lvl>
    <w:lvl w:ilvl="3" w:tplc="1E0AE92A">
      <w:start w:val="1"/>
      <w:numFmt w:val="bullet"/>
      <w:lvlText w:val=""/>
      <w:lvlJc w:val="left"/>
      <w:pPr>
        <w:ind w:left="1020" w:hanging="360"/>
      </w:pPr>
      <w:rPr>
        <w:rFonts w:ascii="Symbol" w:hAnsi="Symbol"/>
      </w:rPr>
    </w:lvl>
    <w:lvl w:ilvl="4" w:tplc="9F621614">
      <w:start w:val="1"/>
      <w:numFmt w:val="bullet"/>
      <w:lvlText w:val=""/>
      <w:lvlJc w:val="left"/>
      <w:pPr>
        <w:ind w:left="1020" w:hanging="360"/>
      </w:pPr>
      <w:rPr>
        <w:rFonts w:ascii="Symbol" w:hAnsi="Symbol"/>
      </w:rPr>
    </w:lvl>
    <w:lvl w:ilvl="5" w:tplc="6D9C7260">
      <w:start w:val="1"/>
      <w:numFmt w:val="bullet"/>
      <w:lvlText w:val=""/>
      <w:lvlJc w:val="left"/>
      <w:pPr>
        <w:ind w:left="1020" w:hanging="360"/>
      </w:pPr>
      <w:rPr>
        <w:rFonts w:ascii="Symbol" w:hAnsi="Symbol"/>
      </w:rPr>
    </w:lvl>
    <w:lvl w:ilvl="6" w:tplc="4B6E4734">
      <w:start w:val="1"/>
      <w:numFmt w:val="bullet"/>
      <w:lvlText w:val=""/>
      <w:lvlJc w:val="left"/>
      <w:pPr>
        <w:ind w:left="1020" w:hanging="360"/>
      </w:pPr>
      <w:rPr>
        <w:rFonts w:ascii="Symbol" w:hAnsi="Symbol"/>
      </w:rPr>
    </w:lvl>
    <w:lvl w:ilvl="7" w:tplc="FF58865C">
      <w:start w:val="1"/>
      <w:numFmt w:val="bullet"/>
      <w:lvlText w:val=""/>
      <w:lvlJc w:val="left"/>
      <w:pPr>
        <w:ind w:left="1020" w:hanging="360"/>
      </w:pPr>
      <w:rPr>
        <w:rFonts w:ascii="Symbol" w:hAnsi="Symbol"/>
      </w:rPr>
    </w:lvl>
    <w:lvl w:ilvl="8" w:tplc="1CEC11F0">
      <w:start w:val="1"/>
      <w:numFmt w:val="bullet"/>
      <w:lvlText w:val=""/>
      <w:lvlJc w:val="left"/>
      <w:pPr>
        <w:ind w:left="1020" w:hanging="360"/>
      </w:pPr>
      <w:rPr>
        <w:rFonts w:ascii="Symbol" w:hAnsi="Symbol"/>
      </w:rPr>
    </w:lvl>
  </w:abstractNum>
  <w:abstractNum w:abstractNumId="24" w15:restartNumberingAfterBreak="0">
    <w:nsid w:val="271D467D"/>
    <w:multiLevelType w:val="multilevel"/>
    <w:tmpl w:val="F1A25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A651D79"/>
    <w:multiLevelType w:val="multilevel"/>
    <w:tmpl w:val="BB10EB1E"/>
    <w:styleLink w:val="CategorizerList"/>
    <w:lvl w:ilvl="0">
      <w:start w:val="1"/>
      <w:numFmt w:val="decimal"/>
      <w:pStyle w:val="CategorizerList"/>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080"/>
        </w:tabs>
        <w:ind w:left="1080" w:hanging="720"/>
      </w:pPr>
      <w:rPr>
        <w:rFonts w:hint="default"/>
      </w:rPr>
    </w:lvl>
    <w:lvl w:ilvl="6">
      <w:start w:val="1"/>
      <w:numFmt w:val="decimal"/>
      <w:lvlText w:val="%1.%2.%3.%4.%5.%6.%7."/>
      <w:lvlJc w:val="left"/>
      <w:pPr>
        <w:tabs>
          <w:tab w:val="num" w:pos="360"/>
        </w:tabs>
        <w:ind w:left="1080" w:hanging="720"/>
      </w:pPr>
      <w:rPr>
        <w:rFonts w:hint="default"/>
      </w:rPr>
    </w:lvl>
    <w:lvl w:ilvl="7">
      <w:start w:val="1"/>
      <w:numFmt w:val="decimal"/>
      <w:lvlText w:val="%1.%2.%3.%4.%5.%6.%7.%8."/>
      <w:lvlJc w:val="left"/>
      <w:pPr>
        <w:tabs>
          <w:tab w:val="num" w:pos="360"/>
        </w:tabs>
        <w:ind w:left="1080" w:hanging="720"/>
      </w:pPr>
      <w:rPr>
        <w:rFonts w:hint="default"/>
      </w:rPr>
    </w:lvl>
    <w:lvl w:ilvl="8">
      <w:start w:val="1"/>
      <w:numFmt w:val="decimal"/>
      <w:lvlText w:val="%1.%2.%3.%4.%5.%6.%7.%8.%9."/>
      <w:lvlJc w:val="left"/>
      <w:pPr>
        <w:tabs>
          <w:tab w:val="num" w:pos="360"/>
        </w:tabs>
        <w:ind w:left="1080" w:hanging="720"/>
      </w:pPr>
      <w:rPr>
        <w:rFonts w:hint="default"/>
      </w:rPr>
    </w:lvl>
  </w:abstractNum>
  <w:abstractNum w:abstractNumId="26" w15:restartNumberingAfterBreak="0">
    <w:nsid w:val="2CC411B7"/>
    <w:multiLevelType w:val="hybridMultilevel"/>
    <w:tmpl w:val="B18CEFE4"/>
    <w:lvl w:ilvl="0" w:tplc="D9308C26">
      <w:start w:val="1"/>
      <w:numFmt w:val="lowerLetter"/>
      <w:lvlText w:val="(%1)"/>
      <w:lvlJc w:val="left"/>
      <w:pPr>
        <w:ind w:left="843" w:hanging="57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7" w15:restartNumberingAfterBreak="0">
    <w:nsid w:val="2FA20E0D"/>
    <w:multiLevelType w:val="hybridMultilevel"/>
    <w:tmpl w:val="98602458"/>
    <w:lvl w:ilvl="0" w:tplc="9DBCA236">
      <w:start w:val="1"/>
      <w:numFmt w:val="upperRoman"/>
      <w:pStyle w:val="ScheduleHeading"/>
      <w:lvlText w:val="%1."/>
      <w:lvlJc w:val="right"/>
      <w:pPr>
        <w:ind w:left="720" w:hanging="360"/>
      </w:pPr>
    </w:lvl>
    <w:lvl w:ilvl="1" w:tplc="67DCFF92">
      <w:start w:val="1"/>
      <w:numFmt w:val="lowerLetter"/>
      <w:pStyle w:val="ScheduleHeading"/>
      <w:lvlText w:val="%2."/>
      <w:lvlJc w:val="left"/>
      <w:pPr>
        <w:ind w:left="1440" w:hanging="360"/>
      </w:pPr>
    </w:lvl>
    <w:lvl w:ilvl="2" w:tplc="1AC2E2D6">
      <w:start w:val="1"/>
      <w:numFmt w:val="lowerRoman"/>
      <w:lvlText w:val="%3."/>
      <w:lvlJc w:val="right"/>
      <w:pPr>
        <w:ind w:left="2160" w:hanging="180"/>
      </w:pPr>
    </w:lvl>
    <w:lvl w:ilvl="3" w:tplc="D0FA8E28">
      <w:start w:val="1"/>
      <w:numFmt w:val="decimal"/>
      <w:lvlText w:val="%4."/>
      <w:lvlJc w:val="left"/>
      <w:pPr>
        <w:ind w:left="2880" w:hanging="360"/>
      </w:pPr>
    </w:lvl>
    <w:lvl w:ilvl="4" w:tplc="2124ACB2">
      <w:start w:val="1"/>
      <w:numFmt w:val="lowerLetter"/>
      <w:lvlText w:val="%5."/>
      <w:lvlJc w:val="left"/>
      <w:pPr>
        <w:ind w:left="3600" w:hanging="360"/>
      </w:pPr>
    </w:lvl>
    <w:lvl w:ilvl="5" w:tplc="C4CE9D9A">
      <w:start w:val="1"/>
      <w:numFmt w:val="lowerRoman"/>
      <w:lvlText w:val="%6."/>
      <w:lvlJc w:val="right"/>
      <w:pPr>
        <w:ind w:left="4320" w:hanging="180"/>
      </w:pPr>
    </w:lvl>
    <w:lvl w:ilvl="6" w:tplc="BB403B80">
      <w:start w:val="1"/>
      <w:numFmt w:val="decimal"/>
      <w:lvlText w:val="%7."/>
      <w:lvlJc w:val="left"/>
      <w:pPr>
        <w:ind w:left="5040" w:hanging="360"/>
      </w:pPr>
    </w:lvl>
    <w:lvl w:ilvl="7" w:tplc="244E4520">
      <w:start w:val="1"/>
      <w:numFmt w:val="lowerLetter"/>
      <w:lvlText w:val="%8."/>
      <w:lvlJc w:val="left"/>
      <w:pPr>
        <w:ind w:left="5760" w:hanging="360"/>
      </w:pPr>
    </w:lvl>
    <w:lvl w:ilvl="8" w:tplc="4E42D09C">
      <w:start w:val="1"/>
      <w:numFmt w:val="lowerRoman"/>
      <w:lvlText w:val="%9."/>
      <w:lvlJc w:val="right"/>
      <w:pPr>
        <w:ind w:left="6480" w:hanging="180"/>
      </w:pPr>
    </w:lvl>
  </w:abstractNum>
  <w:abstractNum w:abstractNumId="28" w15:restartNumberingAfterBreak="0">
    <w:nsid w:val="30EA43D6"/>
    <w:multiLevelType w:val="multilevel"/>
    <w:tmpl w:val="36305C3A"/>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sz w:val="20"/>
        <w:szCs w:val="20"/>
      </w:rPr>
    </w:lvl>
    <w:lvl w:ilvl="2">
      <w:start w:val="1"/>
      <w:numFmt w:val="decimal"/>
      <w:lvlText w:val="%1.%2.%3"/>
      <w:lvlJc w:val="left"/>
      <w:pPr>
        <w:ind w:left="1021" w:hanging="1021"/>
      </w:pPr>
      <w:rPr>
        <w:rFonts w:hint="default"/>
        <w:sz w:val="20"/>
        <w:szCs w:val="20"/>
      </w:rPr>
    </w:lvl>
    <w:lvl w:ilvl="3">
      <w:start w:val="1"/>
      <w:numFmt w:val="lowerLetter"/>
      <w:lvlText w:val="(%4)"/>
      <w:lvlJc w:val="left"/>
      <w:pPr>
        <w:ind w:left="1588" w:hanging="567"/>
      </w:pPr>
      <w:rPr>
        <w:b w:val="0"/>
        <w:i w:val="0"/>
      </w:rPr>
    </w:lvl>
    <w:lvl w:ilvl="4">
      <w:start w:val="1"/>
      <w:numFmt w:val="lowerRoman"/>
      <w:lvlText w:val="(%5)"/>
      <w:lvlJc w:val="left"/>
      <w:pPr>
        <w:ind w:left="2155" w:hanging="567"/>
      </w:pPr>
      <w:rPr>
        <w:rFonts w:hint="default"/>
      </w:rPr>
    </w:lvl>
    <w:lvl w:ilvl="5">
      <w:start w:val="1"/>
      <w:numFmt w:val="upperLetter"/>
      <w:lvlText w:val="(%6)"/>
      <w:lvlJc w:val="left"/>
      <w:pPr>
        <w:ind w:left="272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2482029"/>
    <w:multiLevelType w:val="multilevel"/>
    <w:tmpl w:val="B324E6AE"/>
    <w:numStyleLink w:val="OutlineNumberedDAFF2"/>
  </w:abstractNum>
  <w:abstractNum w:abstractNumId="30" w15:restartNumberingAfterBreak="0">
    <w:nsid w:val="39EE191A"/>
    <w:multiLevelType w:val="hybridMultilevel"/>
    <w:tmpl w:val="537C2684"/>
    <w:lvl w:ilvl="0" w:tplc="F092B5F8">
      <w:start w:val="1"/>
      <w:numFmt w:val="decimal"/>
      <w:lvlText w:val="%1."/>
      <w:lvlJc w:val="left"/>
      <w:pPr>
        <w:ind w:left="1020" w:hanging="360"/>
      </w:pPr>
    </w:lvl>
    <w:lvl w:ilvl="1" w:tplc="8FDC6662">
      <w:start w:val="1"/>
      <w:numFmt w:val="decimal"/>
      <w:lvlText w:val="%2."/>
      <w:lvlJc w:val="left"/>
      <w:pPr>
        <w:ind w:left="1020" w:hanging="360"/>
      </w:pPr>
    </w:lvl>
    <w:lvl w:ilvl="2" w:tplc="201C5CD8">
      <w:start w:val="1"/>
      <w:numFmt w:val="decimal"/>
      <w:lvlText w:val="%3."/>
      <w:lvlJc w:val="left"/>
      <w:pPr>
        <w:ind w:left="1020" w:hanging="360"/>
      </w:pPr>
    </w:lvl>
    <w:lvl w:ilvl="3" w:tplc="59068C08">
      <w:start w:val="1"/>
      <w:numFmt w:val="decimal"/>
      <w:lvlText w:val="%4."/>
      <w:lvlJc w:val="left"/>
      <w:pPr>
        <w:ind w:left="1020" w:hanging="360"/>
      </w:pPr>
    </w:lvl>
    <w:lvl w:ilvl="4" w:tplc="94F2A800">
      <w:start w:val="1"/>
      <w:numFmt w:val="decimal"/>
      <w:lvlText w:val="%5."/>
      <w:lvlJc w:val="left"/>
      <w:pPr>
        <w:ind w:left="1020" w:hanging="360"/>
      </w:pPr>
    </w:lvl>
    <w:lvl w:ilvl="5" w:tplc="A53EE9B0">
      <w:start w:val="1"/>
      <w:numFmt w:val="decimal"/>
      <w:lvlText w:val="%6."/>
      <w:lvlJc w:val="left"/>
      <w:pPr>
        <w:ind w:left="1020" w:hanging="360"/>
      </w:pPr>
    </w:lvl>
    <w:lvl w:ilvl="6" w:tplc="B39C1E9E">
      <w:start w:val="1"/>
      <w:numFmt w:val="decimal"/>
      <w:lvlText w:val="%7."/>
      <w:lvlJc w:val="left"/>
      <w:pPr>
        <w:ind w:left="1020" w:hanging="360"/>
      </w:pPr>
    </w:lvl>
    <w:lvl w:ilvl="7" w:tplc="EA682E60">
      <w:start w:val="1"/>
      <w:numFmt w:val="decimal"/>
      <w:lvlText w:val="%8."/>
      <w:lvlJc w:val="left"/>
      <w:pPr>
        <w:ind w:left="1020" w:hanging="360"/>
      </w:pPr>
    </w:lvl>
    <w:lvl w:ilvl="8" w:tplc="82C07D38">
      <w:start w:val="1"/>
      <w:numFmt w:val="decimal"/>
      <w:lvlText w:val="%9."/>
      <w:lvlJc w:val="left"/>
      <w:pPr>
        <w:ind w:left="1020" w:hanging="360"/>
      </w:pPr>
    </w:lvl>
  </w:abstractNum>
  <w:abstractNum w:abstractNumId="31" w15:restartNumberingAfterBreak="0">
    <w:nsid w:val="3EB157B0"/>
    <w:multiLevelType w:val="hybridMultilevel"/>
    <w:tmpl w:val="6844750A"/>
    <w:lvl w:ilvl="0" w:tplc="7258F282">
      <w:start w:val="1"/>
      <w:numFmt w:val="decimal"/>
      <w:lvlText w:val="%1."/>
      <w:lvlJc w:val="left"/>
      <w:pPr>
        <w:ind w:left="720" w:hanging="360"/>
      </w:pPr>
    </w:lvl>
    <w:lvl w:ilvl="1" w:tplc="0DEEBDCE">
      <w:start w:val="1"/>
      <w:numFmt w:val="lowerLetter"/>
      <w:lvlText w:val="%2."/>
      <w:lvlJc w:val="left"/>
      <w:pPr>
        <w:ind w:left="1440" w:hanging="360"/>
      </w:pPr>
    </w:lvl>
    <w:lvl w:ilvl="2" w:tplc="04B60D40">
      <w:start w:val="1"/>
      <w:numFmt w:val="lowerRoman"/>
      <w:lvlText w:val="%3."/>
      <w:lvlJc w:val="right"/>
      <w:pPr>
        <w:ind w:left="2160" w:hanging="180"/>
      </w:pPr>
    </w:lvl>
    <w:lvl w:ilvl="3" w:tplc="D660A4C4">
      <w:start w:val="1"/>
      <w:numFmt w:val="decimal"/>
      <w:lvlText w:val="%4."/>
      <w:lvlJc w:val="left"/>
      <w:pPr>
        <w:ind w:left="2880" w:hanging="360"/>
      </w:pPr>
    </w:lvl>
    <w:lvl w:ilvl="4" w:tplc="85F455D6">
      <w:start w:val="1"/>
      <w:numFmt w:val="lowerLetter"/>
      <w:lvlText w:val="%5."/>
      <w:lvlJc w:val="left"/>
      <w:pPr>
        <w:ind w:left="3600" w:hanging="360"/>
      </w:pPr>
    </w:lvl>
    <w:lvl w:ilvl="5" w:tplc="4692DA28">
      <w:start w:val="1"/>
      <w:numFmt w:val="lowerRoman"/>
      <w:lvlText w:val="%6."/>
      <w:lvlJc w:val="right"/>
      <w:pPr>
        <w:ind w:left="4320" w:hanging="180"/>
      </w:pPr>
    </w:lvl>
    <w:lvl w:ilvl="6" w:tplc="EFCE511E">
      <w:start w:val="1"/>
      <w:numFmt w:val="decimal"/>
      <w:lvlText w:val="%7."/>
      <w:lvlJc w:val="left"/>
      <w:pPr>
        <w:ind w:left="5040" w:hanging="360"/>
      </w:pPr>
    </w:lvl>
    <w:lvl w:ilvl="7" w:tplc="4628C70E">
      <w:start w:val="1"/>
      <w:numFmt w:val="lowerLetter"/>
      <w:lvlText w:val="%8."/>
      <w:lvlJc w:val="left"/>
      <w:pPr>
        <w:ind w:left="5760" w:hanging="360"/>
      </w:pPr>
    </w:lvl>
    <w:lvl w:ilvl="8" w:tplc="F16A3A16">
      <w:start w:val="1"/>
      <w:numFmt w:val="lowerRoman"/>
      <w:lvlText w:val="%9."/>
      <w:lvlJc w:val="right"/>
      <w:pPr>
        <w:ind w:left="6480" w:hanging="180"/>
      </w:pPr>
    </w:lvl>
  </w:abstractNum>
  <w:abstractNum w:abstractNumId="32" w15:restartNumberingAfterBreak="0">
    <w:nsid w:val="3F875C9A"/>
    <w:multiLevelType w:val="hybridMultilevel"/>
    <w:tmpl w:val="9AB6E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DB6ADE"/>
    <w:multiLevelType w:val="multilevel"/>
    <w:tmpl w:val="1ACEC27C"/>
    <w:lvl w:ilvl="0">
      <w:start w:val="1"/>
      <w:numFmt w:val="decimal"/>
      <w:pStyle w:val="TOCHeading"/>
      <w:lvlText w:val="%1."/>
      <w:lvlJc w:val="left"/>
      <w:pPr>
        <w:ind w:left="360" w:hanging="360"/>
      </w:pPr>
    </w:lvl>
    <w:lvl w:ilvl="1">
      <w:start w:val="2"/>
      <w:numFmt w:val="decimal"/>
      <w:isLgl/>
      <w:lvlText w:val="%1.%2."/>
      <w:lvlJc w:val="left"/>
      <w:pPr>
        <w:ind w:left="122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3440" w:hanging="144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800" w:hanging="1800"/>
      </w:pPr>
      <w:rPr>
        <w:rFonts w:hint="default"/>
      </w:rPr>
    </w:lvl>
    <w:lvl w:ilvl="7">
      <w:start w:val="1"/>
      <w:numFmt w:val="decimal"/>
      <w:isLgl/>
      <w:lvlText w:val="%1.%2.%3.%4.%5.%6.%7.%8."/>
      <w:lvlJc w:val="left"/>
      <w:pPr>
        <w:ind w:left="5660" w:hanging="2160"/>
      </w:pPr>
      <w:rPr>
        <w:rFonts w:hint="default"/>
      </w:rPr>
    </w:lvl>
    <w:lvl w:ilvl="8">
      <w:start w:val="1"/>
      <w:numFmt w:val="decimal"/>
      <w:isLgl/>
      <w:lvlText w:val="%1.%2.%3.%4.%5.%6.%7.%8.%9."/>
      <w:lvlJc w:val="left"/>
      <w:pPr>
        <w:ind w:left="6160" w:hanging="2160"/>
      </w:pPr>
      <w:rPr>
        <w:rFonts w:hint="default"/>
      </w:rPr>
    </w:lvl>
  </w:abstractNum>
  <w:abstractNum w:abstractNumId="34" w15:restartNumberingAfterBreak="0">
    <w:nsid w:val="40802B58"/>
    <w:multiLevelType w:val="hybridMultilevel"/>
    <w:tmpl w:val="F498FB12"/>
    <w:lvl w:ilvl="0" w:tplc="80D8457C">
      <w:start w:val="1"/>
      <w:numFmt w:val="bullet"/>
      <w:lvlText w:val=""/>
      <w:lvlJc w:val="left"/>
      <w:pPr>
        <w:ind w:left="1020" w:hanging="360"/>
      </w:pPr>
      <w:rPr>
        <w:rFonts w:ascii="Symbol" w:hAnsi="Symbol"/>
      </w:rPr>
    </w:lvl>
    <w:lvl w:ilvl="1" w:tplc="16703D9A">
      <w:start w:val="1"/>
      <w:numFmt w:val="bullet"/>
      <w:lvlText w:val=""/>
      <w:lvlJc w:val="left"/>
      <w:pPr>
        <w:ind w:left="1020" w:hanging="360"/>
      </w:pPr>
      <w:rPr>
        <w:rFonts w:ascii="Symbol" w:hAnsi="Symbol"/>
      </w:rPr>
    </w:lvl>
    <w:lvl w:ilvl="2" w:tplc="C9A2F976">
      <w:start w:val="1"/>
      <w:numFmt w:val="bullet"/>
      <w:lvlText w:val=""/>
      <w:lvlJc w:val="left"/>
      <w:pPr>
        <w:ind w:left="1020" w:hanging="360"/>
      </w:pPr>
      <w:rPr>
        <w:rFonts w:ascii="Symbol" w:hAnsi="Symbol"/>
      </w:rPr>
    </w:lvl>
    <w:lvl w:ilvl="3" w:tplc="ADD6A166">
      <w:start w:val="1"/>
      <w:numFmt w:val="bullet"/>
      <w:lvlText w:val=""/>
      <w:lvlJc w:val="left"/>
      <w:pPr>
        <w:ind w:left="1020" w:hanging="360"/>
      </w:pPr>
      <w:rPr>
        <w:rFonts w:ascii="Symbol" w:hAnsi="Symbol"/>
      </w:rPr>
    </w:lvl>
    <w:lvl w:ilvl="4" w:tplc="5EDEF826">
      <w:start w:val="1"/>
      <w:numFmt w:val="bullet"/>
      <w:lvlText w:val=""/>
      <w:lvlJc w:val="left"/>
      <w:pPr>
        <w:ind w:left="1020" w:hanging="360"/>
      </w:pPr>
      <w:rPr>
        <w:rFonts w:ascii="Symbol" w:hAnsi="Symbol"/>
      </w:rPr>
    </w:lvl>
    <w:lvl w:ilvl="5" w:tplc="653C4E4A">
      <w:start w:val="1"/>
      <w:numFmt w:val="bullet"/>
      <w:lvlText w:val=""/>
      <w:lvlJc w:val="left"/>
      <w:pPr>
        <w:ind w:left="1020" w:hanging="360"/>
      </w:pPr>
      <w:rPr>
        <w:rFonts w:ascii="Symbol" w:hAnsi="Symbol"/>
      </w:rPr>
    </w:lvl>
    <w:lvl w:ilvl="6" w:tplc="C6183B1C">
      <w:start w:val="1"/>
      <w:numFmt w:val="bullet"/>
      <w:lvlText w:val=""/>
      <w:lvlJc w:val="left"/>
      <w:pPr>
        <w:ind w:left="1020" w:hanging="360"/>
      </w:pPr>
      <w:rPr>
        <w:rFonts w:ascii="Symbol" w:hAnsi="Symbol"/>
      </w:rPr>
    </w:lvl>
    <w:lvl w:ilvl="7" w:tplc="EC483CD4">
      <w:start w:val="1"/>
      <w:numFmt w:val="bullet"/>
      <w:lvlText w:val=""/>
      <w:lvlJc w:val="left"/>
      <w:pPr>
        <w:ind w:left="1020" w:hanging="360"/>
      </w:pPr>
      <w:rPr>
        <w:rFonts w:ascii="Symbol" w:hAnsi="Symbol"/>
      </w:rPr>
    </w:lvl>
    <w:lvl w:ilvl="8" w:tplc="E55A4202">
      <w:start w:val="1"/>
      <w:numFmt w:val="bullet"/>
      <w:lvlText w:val=""/>
      <w:lvlJc w:val="left"/>
      <w:pPr>
        <w:ind w:left="1020" w:hanging="360"/>
      </w:pPr>
      <w:rPr>
        <w:rFonts w:ascii="Symbol" w:hAnsi="Symbol"/>
      </w:rPr>
    </w:lvl>
  </w:abstractNum>
  <w:abstractNum w:abstractNumId="35" w15:restartNumberingAfterBreak="0">
    <w:nsid w:val="429D495B"/>
    <w:multiLevelType w:val="multilevel"/>
    <w:tmpl w:val="AD54EC6C"/>
    <w:lvl w:ilvl="0">
      <w:start w:val="1"/>
      <w:numFmt w:val="lowerLetter"/>
      <w:lvlText w:val="(%1)"/>
      <w:lvlJc w:val="left"/>
      <w:pPr>
        <w:tabs>
          <w:tab w:val="num" w:pos="737"/>
        </w:tabs>
        <w:ind w:left="1191" w:hanging="511"/>
      </w:pPr>
      <w:rPr>
        <w:rFonts w:ascii="Arial" w:hAnsi="Arial" w:hint="default"/>
        <w:b w:val="0"/>
        <w:i w:val="0"/>
        <w:caps w:val="0"/>
        <w:strike w:val="0"/>
        <w:dstrike w:val="0"/>
        <w:vanish w:val="0"/>
        <w:color w:val="auto"/>
        <w:sz w:val="20"/>
        <w:vertAlign w:val="baseline"/>
      </w:rPr>
    </w:lvl>
    <w:lvl w:ilvl="1">
      <w:start w:val="1"/>
      <w:numFmt w:val="lowerRoman"/>
      <w:lvlText w:val="(%2)"/>
      <w:lvlJc w:val="left"/>
      <w:pPr>
        <w:tabs>
          <w:tab w:val="num" w:pos="1134"/>
        </w:tabs>
        <w:ind w:left="1474" w:hanging="340"/>
      </w:pPr>
      <w:rPr>
        <w:rFonts w:hint="default"/>
      </w:rPr>
    </w:lvl>
    <w:lvl w:ilvl="2">
      <w:start w:val="1"/>
      <w:numFmt w:val="upperLetter"/>
      <w:lvlText w:val="(%3)"/>
      <w:lvlJc w:val="left"/>
      <w:pPr>
        <w:tabs>
          <w:tab w:val="num" w:pos="1588"/>
        </w:tabs>
        <w:ind w:left="215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0063E"/>
    <w:multiLevelType w:val="hybridMultilevel"/>
    <w:tmpl w:val="6742D2F4"/>
    <w:lvl w:ilvl="0" w:tplc="77CC5F22">
      <w:start w:val="1"/>
      <w:numFmt w:val="bullet"/>
      <w:lvlText w:val=""/>
      <w:lvlJc w:val="left"/>
      <w:pPr>
        <w:ind w:left="1020" w:hanging="360"/>
      </w:pPr>
      <w:rPr>
        <w:rFonts w:ascii="Symbol" w:hAnsi="Symbol"/>
      </w:rPr>
    </w:lvl>
    <w:lvl w:ilvl="1" w:tplc="0672B1E2">
      <w:start w:val="1"/>
      <w:numFmt w:val="bullet"/>
      <w:lvlText w:val=""/>
      <w:lvlJc w:val="left"/>
      <w:pPr>
        <w:ind w:left="1020" w:hanging="360"/>
      </w:pPr>
      <w:rPr>
        <w:rFonts w:ascii="Symbol" w:hAnsi="Symbol"/>
      </w:rPr>
    </w:lvl>
    <w:lvl w:ilvl="2" w:tplc="CE0650EC">
      <w:start w:val="1"/>
      <w:numFmt w:val="bullet"/>
      <w:lvlText w:val=""/>
      <w:lvlJc w:val="left"/>
      <w:pPr>
        <w:ind w:left="1020" w:hanging="360"/>
      </w:pPr>
      <w:rPr>
        <w:rFonts w:ascii="Symbol" w:hAnsi="Symbol"/>
      </w:rPr>
    </w:lvl>
    <w:lvl w:ilvl="3" w:tplc="C532C43C">
      <w:start w:val="1"/>
      <w:numFmt w:val="bullet"/>
      <w:lvlText w:val=""/>
      <w:lvlJc w:val="left"/>
      <w:pPr>
        <w:ind w:left="1020" w:hanging="360"/>
      </w:pPr>
      <w:rPr>
        <w:rFonts w:ascii="Symbol" w:hAnsi="Symbol"/>
      </w:rPr>
    </w:lvl>
    <w:lvl w:ilvl="4" w:tplc="AB86DA36">
      <w:start w:val="1"/>
      <w:numFmt w:val="bullet"/>
      <w:lvlText w:val=""/>
      <w:lvlJc w:val="left"/>
      <w:pPr>
        <w:ind w:left="1020" w:hanging="360"/>
      </w:pPr>
      <w:rPr>
        <w:rFonts w:ascii="Symbol" w:hAnsi="Symbol"/>
      </w:rPr>
    </w:lvl>
    <w:lvl w:ilvl="5" w:tplc="05725A58">
      <w:start w:val="1"/>
      <w:numFmt w:val="bullet"/>
      <w:lvlText w:val=""/>
      <w:lvlJc w:val="left"/>
      <w:pPr>
        <w:ind w:left="1020" w:hanging="360"/>
      </w:pPr>
      <w:rPr>
        <w:rFonts w:ascii="Symbol" w:hAnsi="Symbol"/>
      </w:rPr>
    </w:lvl>
    <w:lvl w:ilvl="6" w:tplc="63B0D0EA">
      <w:start w:val="1"/>
      <w:numFmt w:val="bullet"/>
      <w:lvlText w:val=""/>
      <w:lvlJc w:val="left"/>
      <w:pPr>
        <w:ind w:left="1020" w:hanging="360"/>
      </w:pPr>
      <w:rPr>
        <w:rFonts w:ascii="Symbol" w:hAnsi="Symbol"/>
      </w:rPr>
    </w:lvl>
    <w:lvl w:ilvl="7" w:tplc="41E8C854">
      <w:start w:val="1"/>
      <w:numFmt w:val="bullet"/>
      <w:lvlText w:val=""/>
      <w:lvlJc w:val="left"/>
      <w:pPr>
        <w:ind w:left="1020" w:hanging="360"/>
      </w:pPr>
      <w:rPr>
        <w:rFonts w:ascii="Symbol" w:hAnsi="Symbol"/>
      </w:rPr>
    </w:lvl>
    <w:lvl w:ilvl="8" w:tplc="CD48BCF6">
      <w:start w:val="1"/>
      <w:numFmt w:val="bullet"/>
      <w:lvlText w:val=""/>
      <w:lvlJc w:val="left"/>
      <w:pPr>
        <w:ind w:left="1020" w:hanging="360"/>
      </w:pPr>
      <w:rPr>
        <w:rFonts w:ascii="Symbol" w:hAnsi="Symbol"/>
      </w:rPr>
    </w:lvl>
  </w:abstractNum>
  <w:abstractNum w:abstractNumId="37" w15:restartNumberingAfterBreak="0">
    <w:nsid w:val="484D02F7"/>
    <w:multiLevelType w:val="hybridMultilevel"/>
    <w:tmpl w:val="D34C80BC"/>
    <w:lvl w:ilvl="0" w:tplc="3E70D938">
      <w:start w:val="1"/>
      <w:numFmt w:val="bullet"/>
      <w:lvlText w:val=""/>
      <w:lvlJc w:val="left"/>
      <w:pPr>
        <w:ind w:left="720" w:hanging="360"/>
      </w:pPr>
      <w:rPr>
        <w:rFonts w:ascii="Symbol" w:hAnsi="Symbol" w:hint="default"/>
      </w:rPr>
    </w:lvl>
    <w:lvl w:ilvl="1" w:tplc="BD223D2C">
      <w:start w:val="1"/>
      <w:numFmt w:val="bullet"/>
      <w:lvlText w:val="o"/>
      <w:lvlJc w:val="left"/>
      <w:pPr>
        <w:ind w:left="1440" w:hanging="360"/>
      </w:pPr>
      <w:rPr>
        <w:rFonts w:ascii="Courier New" w:hAnsi="Courier New" w:cs="Courier New" w:hint="default"/>
      </w:rPr>
    </w:lvl>
    <w:lvl w:ilvl="2" w:tplc="306AD876">
      <w:start w:val="1"/>
      <w:numFmt w:val="bullet"/>
      <w:lvlText w:val=""/>
      <w:lvlJc w:val="left"/>
      <w:pPr>
        <w:ind w:left="2160" w:hanging="360"/>
      </w:pPr>
      <w:rPr>
        <w:rFonts w:ascii="Wingdings" w:hAnsi="Wingdings" w:hint="default"/>
      </w:rPr>
    </w:lvl>
    <w:lvl w:ilvl="3" w:tplc="D6C62456">
      <w:start w:val="1"/>
      <w:numFmt w:val="bullet"/>
      <w:lvlText w:val=""/>
      <w:lvlJc w:val="left"/>
      <w:pPr>
        <w:ind w:left="2880" w:hanging="360"/>
      </w:pPr>
      <w:rPr>
        <w:rFonts w:ascii="Symbol" w:hAnsi="Symbol" w:hint="default"/>
      </w:rPr>
    </w:lvl>
    <w:lvl w:ilvl="4" w:tplc="55202E7C">
      <w:start w:val="1"/>
      <w:numFmt w:val="bullet"/>
      <w:lvlText w:val="o"/>
      <w:lvlJc w:val="left"/>
      <w:pPr>
        <w:ind w:left="3600" w:hanging="360"/>
      </w:pPr>
      <w:rPr>
        <w:rFonts w:ascii="Courier New" w:hAnsi="Courier New" w:cs="Courier New" w:hint="default"/>
      </w:rPr>
    </w:lvl>
    <w:lvl w:ilvl="5" w:tplc="B246DC94">
      <w:start w:val="1"/>
      <w:numFmt w:val="bullet"/>
      <w:lvlText w:val=""/>
      <w:lvlJc w:val="left"/>
      <w:pPr>
        <w:ind w:left="4320" w:hanging="360"/>
      </w:pPr>
      <w:rPr>
        <w:rFonts w:ascii="Wingdings" w:hAnsi="Wingdings" w:hint="default"/>
      </w:rPr>
    </w:lvl>
    <w:lvl w:ilvl="6" w:tplc="98765420">
      <w:start w:val="1"/>
      <w:numFmt w:val="bullet"/>
      <w:lvlText w:val=""/>
      <w:lvlJc w:val="left"/>
      <w:pPr>
        <w:ind w:left="5040" w:hanging="360"/>
      </w:pPr>
      <w:rPr>
        <w:rFonts w:ascii="Symbol" w:hAnsi="Symbol" w:hint="default"/>
      </w:rPr>
    </w:lvl>
    <w:lvl w:ilvl="7" w:tplc="A63E102C">
      <w:start w:val="1"/>
      <w:numFmt w:val="bullet"/>
      <w:lvlText w:val="o"/>
      <w:lvlJc w:val="left"/>
      <w:pPr>
        <w:ind w:left="5760" w:hanging="360"/>
      </w:pPr>
      <w:rPr>
        <w:rFonts w:ascii="Courier New" w:hAnsi="Courier New" w:cs="Courier New" w:hint="default"/>
      </w:rPr>
    </w:lvl>
    <w:lvl w:ilvl="8" w:tplc="D18A4C56">
      <w:start w:val="1"/>
      <w:numFmt w:val="bullet"/>
      <w:lvlText w:val=""/>
      <w:lvlJc w:val="left"/>
      <w:pPr>
        <w:ind w:left="6480" w:hanging="360"/>
      </w:pPr>
      <w:rPr>
        <w:rFonts w:ascii="Wingdings" w:hAnsi="Wingdings" w:hint="default"/>
      </w:rPr>
    </w:lvl>
  </w:abstractNum>
  <w:abstractNum w:abstractNumId="38" w15:restartNumberingAfterBreak="0">
    <w:nsid w:val="4ABE0F9B"/>
    <w:multiLevelType w:val="hybridMultilevel"/>
    <w:tmpl w:val="BC50FDDE"/>
    <w:lvl w:ilvl="0" w:tplc="FA009B12">
      <w:start w:val="1"/>
      <w:numFmt w:val="bullet"/>
      <w:lvlText w:val=""/>
      <w:lvlJc w:val="left"/>
      <w:pPr>
        <w:ind w:left="720" w:hanging="360"/>
      </w:pPr>
      <w:rPr>
        <w:rFonts w:ascii="Symbol" w:hAnsi="Symbol" w:hint="default"/>
      </w:rPr>
    </w:lvl>
    <w:lvl w:ilvl="1" w:tplc="81AC2822">
      <w:start w:val="1"/>
      <w:numFmt w:val="bullet"/>
      <w:lvlText w:val="o"/>
      <w:lvlJc w:val="left"/>
      <w:pPr>
        <w:ind w:left="1440" w:hanging="360"/>
      </w:pPr>
      <w:rPr>
        <w:rFonts w:ascii="Courier New" w:hAnsi="Courier New" w:cs="Courier New" w:hint="default"/>
      </w:rPr>
    </w:lvl>
    <w:lvl w:ilvl="2" w:tplc="EE8E69BA">
      <w:start w:val="1"/>
      <w:numFmt w:val="bullet"/>
      <w:lvlText w:val=""/>
      <w:lvlJc w:val="left"/>
      <w:pPr>
        <w:ind w:left="2160" w:hanging="360"/>
      </w:pPr>
      <w:rPr>
        <w:rFonts w:ascii="Wingdings" w:hAnsi="Wingdings" w:hint="default"/>
      </w:rPr>
    </w:lvl>
    <w:lvl w:ilvl="3" w:tplc="884C5C1C">
      <w:start w:val="1"/>
      <w:numFmt w:val="bullet"/>
      <w:lvlText w:val=""/>
      <w:lvlJc w:val="left"/>
      <w:pPr>
        <w:ind w:left="2880" w:hanging="360"/>
      </w:pPr>
      <w:rPr>
        <w:rFonts w:ascii="Symbol" w:hAnsi="Symbol" w:hint="default"/>
      </w:rPr>
    </w:lvl>
    <w:lvl w:ilvl="4" w:tplc="0186B946">
      <w:start w:val="1"/>
      <w:numFmt w:val="bullet"/>
      <w:lvlText w:val="o"/>
      <w:lvlJc w:val="left"/>
      <w:pPr>
        <w:ind w:left="3600" w:hanging="360"/>
      </w:pPr>
      <w:rPr>
        <w:rFonts w:ascii="Courier New" w:hAnsi="Courier New" w:cs="Courier New" w:hint="default"/>
      </w:rPr>
    </w:lvl>
    <w:lvl w:ilvl="5" w:tplc="5BF2A6C8">
      <w:start w:val="1"/>
      <w:numFmt w:val="bullet"/>
      <w:lvlText w:val=""/>
      <w:lvlJc w:val="left"/>
      <w:pPr>
        <w:ind w:left="4320" w:hanging="360"/>
      </w:pPr>
      <w:rPr>
        <w:rFonts w:ascii="Wingdings" w:hAnsi="Wingdings" w:hint="default"/>
      </w:rPr>
    </w:lvl>
    <w:lvl w:ilvl="6" w:tplc="BEAA2FB0">
      <w:start w:val="1"/>
      <w:numFmt w:val="bullet"/>
      <w:lvlText w:val=""/>
      <w:lvlJc w:val="left"/>
      <w:pPr>
        <w:ind w:left="5040" w:hanging="360"/>
      </w:pPr>
      <w:rPr>
        <w:rFonts w:ascii="Symbol" w:hAnsi="Symbol" w:hint="default"/>
      </w:rPr>
    </w:lvl>
    <w:lvl w:ilvl="7" w:tplc="CF740ABE">
      <w:start w:val="1"/>
      <w:numFmt w:val="bullet"/>
      <w:lvlText w:val="o"/>
      <w:lvlJc w:val="left"/>
      <w:pPr>
        <w:ind w:left="5760" w:hanging="360"/>
      </w:pPr>
      <w:rPr>
        <w:rFonts w:ascii="Courier New" w:hAnsi="Courier New" w:cs="Courier New" w:hint="default"/>
      </w:rPr>
    </w:lvl>
    <w:lvl w:ilvl="8" w:tplc="6B3C6A02">
      <w:start w:val="1"/>
      <w:numFmt w:val="bullet"/>
      <w:lvlText w:val=""/>
      <w:lvlJc w:val="left"/>
      <w:pPr>
        <w:ind w:left="6480" w:hanging="360"/>
      </w:pPr>
      <w:rPr>
        <w:rFonts w:ascii="Wingdings" w:hAnsi="Wingdings" w:hint="default"/>
      </w:rPr>
    </w:lvl>
  </w:abstractNum>
  <w:abstractNum w:abstractNumId="39" w15:restartNumberingAfterBreak="0">
    <w:nsid w:val="4CD248F2"/>
    <w:multiLevelType w:val="multilevel"/>
    <w:tmpl w:val="B324E6AE"/>
    <w:numStyleLink w:val="OutlineNumberedDAFF2"/>
  </w:abstractNum>
  <w:abstractNum w:abstractNumId="40" w15:restartNumberingAfterBreak="0">
    <w:nsid w:val="4EDC0CAA"/>
    <w:multiLevelType w:val="multilevel"/>
    <w:tmpl w:val="550C1FA6"/>
    <w:styleLink w:val="ListDAFF"/>
    <w:lvl w:ilvl="0">
      <w:start w:val="1"/>
      <w:numFmt w:val="lowerLetter"/>
      <w:lvlText w:val="(%1)"/>
      <w:lvlJc w:val="left"/>
      <w:pPr>
        <w:tabs>
          <w:tab w:val="num" w:pos="737"/>
        </w:tabs>
        <w:ind w:left="1191" w:hanging="511"/>
      </w:pPr>
      <w:rPr>
        <w:rFonts w:ascii="Arial" w:hAnsi="Arial" w:hint="default"/>
        <w:b w:val="0"/>
        <w:i w:val="0"/>
        <w:caps w:val="0"/>
        <w:strike w:val="0"/>
        <w:dstrike w:val="0"/>
        <w:vanish w:val="0"/>
        <w:color w:val="auto"/>
        <w:sz w:val="20"/>
        <w:vertAlign w:val="baseline"/>
      </w:rPr>
    </w:lvl>
    <w:lvl w:ilvl="1">
      <w:start w:val="1"/>
      <w:numFmt w:val="lowerRoman"/>
      <w:lvlText w:val="(%2)"/>
      <w:lvlJc w:val="left"/>
      <w:pPr>
        <w:tabs>
          <w:tab w:val="num" w:pos="1134"/>
        </w:tabs>
        <w:ind w:left="1474" w:hanging="340"/>
      </w:pPr>
      <w:rPr>
        <w:rFonts w:hint="default"/>
      </w:rPr>
    </w:lvl>
    <w:lvl w:ilvl="2">
      <w:start w:val="1"/>
      <w:numFmt w:val="upperLetter"/>
      <w:lvlText w:val="(%3)"/>
      <w:lvlJc w:val="left"/>
      <w:pPr>
        <w:tabs>
          <w:tab w:val="num" w:pos="1588"/>
        </w:tabs>
        <w:ind w:left="215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DE0A5D"/>
    <w:multiLevelType w:val="hybridMultilevel"/>
    <w:tmpl w:val="66C03A4C"/>
    <w:lvl w:ilvl="0" w:tplc="084C9582">
      <w:start w:val="1"/>
      <w:numFmt w:val="bullet"/>
      <w:lvlText w:val=""/>
      <w:lvlJc w:val="left"/>
      <w:pPr>
        <w:ind w:left="1020" w:hanging="360"/>
      </w:pPr>
      <w:rPr>
        <w:rFonts w:ascii="Symbol" w:hAnsi="Symbol"/>
      </w:rPr>
    </w:lvl>
    <w:lvl w:ilvl="1" w:tplc="2A52DBAE">
      <w:start w:val="1"/>
      <w:numFmt w:val="bullet"/>
      <w:lvlText w:val=""/>
      <w:lvlJc w:val="left"/>
      <w:pPr>
        <w:ind w:left="1020" w:hanging="360"/>
      </w:pPr>
      <w:rPr>
        <w:rFonts w:ascii="Symbol" w:hAnsi="Symbol"/>
      </w:rPr>
    </w:lvl>
    <w:lvl w:ilvl="2" w:tplc="56B23E3E">
      <w:start w:val="1"/>
      <w:numFmt w:val="bullet"/>
      <w:lvlText w:val=""/>
      <w:lvlJc w:val="left"/>
      <w:pPr>
        <w:ind w:left="1020" w:hanging="360"/>
      </w:pPr>
      <w:rPr>
        <w:rFonts w:ascii="Symbol" w:hAnsi="Symbol"/>
      </w:rPr>
    </w:lvl>
    <w:lvl w:ilvl="3" w:tplc="41FCD7A2">
      <w:start w:val="1"/>
      <w:numFmt w:val="bullet"/>
      <w:lvlText w:val=""/>
      <w:lvlJc w:val="left"/>
      <w:pPr>
        <w:ind w:left="1020" w:hanging="360"/>
      </w:pPr>
      <w:rPr>
        <w:rFonts w:ascii="Symbol" w:hAnsi="Symbol"/>
      </w:rPr>
    </w:lvl>
    <w:lvl w:ilvl="4" w:tplc="0464E734">
      <w:start w:val="1"/>
      <w:numFmt w:val="bullet"/>
      <w:lvlText w:val=""/>
      <w:lvlJc w:val="left"/>
      <w:pPr>
        <w:ind w:left="1020" w:hanging="360"/>
      </w:pPr>
      <w:rPr>
        <w:rFonts w:ascii="Symbol" w:hAnsi="Symbol"/>
      </w:rPr>
    </w:lvl>
    <w:lvl w:ilvl="5" w:tplc="5C7A2C08">
      <w:start w:val="1"/>
      <w:numFmt w:val="bullet"/>
      <w:lvlText w:val=""/>
      <w:lvlJc w:val="left"/>
      <w:pPr>
        <w:ind w:left="1020" w:hanging="360"/>
      </w:pPr>
      <w:rPr>
        <w:rFonts w:ascii="Symbol" w:hAnsi="Symbol"/>
      </w:rPr>
    </w:lvl>
    <w:lvl w:ilvl="6" w:tplc="AF888C86">
      <w:start w:val="1"/>
      <w:numFmt w:val="bullet"/>
      <w:lvlText w:val=""/>
      <w:lvlJc w:val="left"/>
      <w:pPr>
        <w:ind w:left="1020" w:hanging="360"/>
      </w:pPr>
      <w:rPr>
        <w:rFonts w:ascii="Symbol" w:hAnsi="Symbol"/>
      </w:rPr>
    </w:lvl>
    <w:lvl w:ilvl="7" w:tplc="748A309E">
      <w:start w:val="1"/>
      <w:numFmt w:val="bullet"/>
      <w:lvlText w:val=""/>
      <w:lvlJc w:val="left"/>
      <w:pPr>
        <w:ind w:left="1020" w:hanging="360"/>
      </w:pPr>
      <w:rPr>
        <w:rFonts w:ascii="Symbol" w:hAnsi="Symbol"/>
      </w:rPr>
    </w:lvl>
    <w:lvl w:ilvl="8" w:tplc="79B46472">
      <w:start w:val="1"/>
      <w:numFmt w:val="bullet"/>
      <w:lvlText w:val=""/>
      <w:lvlJc w:val="left"/>
      <w:pPr>
        <w:ind w:left="1020" w:hanging="360"/>
      </w:pPr>
      <w:rPr>
        <w:rFonts w:ascii="Symbol" w:hAnsi="Symbol"/>
      </w:rPr>
    </w:lvl>
  </w:abstractNum>
  <w:abstractNum w:abstractNumId="42" w15:restartNumberingAfterBreak="0">
    <w:nsid w:val="540C1BF3"/>
    <w:multiLevelType w:val="hybridMultilevel"/>
    <w:tmpl w:val="EE02726A"/>
    <w:lvl w:ilvl="0" w:tplc="B00A1322">
      <w:start w:val="1"/>
      <w:numFmt w:val="bullet"/>
      <w:lvlText w:val=""/>
      <w:lvlJc w:val="left"/>
      <w:pPr>
        <w:ind w:left="1020" w:hanging="360"/>
      </w:pPr>
      <w:rPr>
        <w:rFonts w:ascii="Symbol" w:hAnsi="Symbol"/>
      </w:rPr>
    </w:lvl>
    <w:lvl w:ilvl="1" w:tplc="5AF87480">
      <w:start w:val="1"/>
      <w:numFmt w:val="bullet"/>
      <w:lvlText w:val=""/>
      <w:lvlJc w:val="left"/>
      <w:pPr>
        <w:ind w:left="1020" w:hanging="360"/>
      </w:pPr>
      <w:rPr>
        <w:rFonts w:ascii="Symbol" w:hAnsi="Symbol"/>
      </w:rPr>
    </w:lvl>
    <w:lvl w:ilvl="2" w:tplc="CF520ECA">
      <w:start w:val="1"/>
      <w:numFmt w:val="bullet"/>
      <w:lvlText w:val=""/>
      <w:lvlJc w:val="left"/>
      <w:pPr>
        <w:ind w:left="1020" w:hanging="360"/>
      </w:pPr>
      <w:rPr>
        <w:rFonts w:ascii="Symbol" w:hAnsi="Symbol"/>
      </w:rPr>
    </w:lvl>
    <w:lvl w:ilvl="3" w:tplc="AB404E30">
      <w:start w:val="1"/>
      <w:numFmt w:val="bullet"/>
      <w:lvlText w:val=""/>
      <w:lvlJc w:val="left"/>
      <w:pPr>
        <w:ind w:left="1020" w:hanging="360"/>
      </w:pPr>
      <w:rPr>
        <w:rFonts w:ascii="Symbol" w:hAnsi="Symbol"/>
      </w:rPr>
    </w:lvl>
    <w:lvl w:ilvl="4" w:tplc="D6CE3524">
      <w:start w:val="1"/>
      <w:numFmt w:val="bullet"/>
      <w:lvlText w:val=""/>
      <w:lvlJc w:val="left"/>
      <w:pPr>
        <w:ind w:left="1020" w:hanging="360"/>
      </w:pPr>
      <w:rPr>
        <w:rFonts w:ascii="Symbol" w:hAnsi="Symbol"/>
      </w:rPr>
    </w:lvl>
    <w:lvl w:ilvl="5" w:tplc="0536493C">
      <w:start w:val="1"/>
      <w:numFmt w:val="bullet"/>
      <w:lvlText w:val=""/>
      <w:lvlJc w:val="left"/>
      <w:pPr>
        <w:ind w:left="1020" w:hanging="360"/>
      </w:pPr>
      <w:rPr>
        <w:rFonts w:ascii="Symbol" w:hAnsi="Symbol"/>
      </w:rPr>
    </w:lvl>
    <w:lvl w:ilvl="6" w:tplc="172EAF60">
      <w:start w:val="1"/>
      <w:numFmt w:val="bullet"/>
      <w:lvlText w:val=""/>
      <w:lvlJc w:val="left"/>
      <w:pPr>
        <w:ind w:left="1020" w:hanging="360"/>
      </w:pPr>
      <w:rPr>
        <w:rFonts w:ascii="Symbol" w:hAnsi="Symbol"/>
      </w:rPr>
    </w:lvl>
    <w:lvl w:ilvl="7" w:tplc="9342B366">
      <w:start w:val="1"/>
      <w:numFmt w:val="bullet"/>
      <w:lvlText w:val=""/>
      <w:lvlJc w:val="left"/>
      <w:pPr>
        <w:ind w:left="1020" w:hanging="360"/>
      </w:pPr>
      <w:rPr>
        <w:rFonts w:ascii="Symbol" w:hAnsi="Symbol"/>
      </w:rPr>
    </w:lvl>
    <w:lvl w:ilvl="8" w:tplc="CEDC57C2">
      <w:start w:val="1"/>
      <w:numFmt w:val="bullet"/>
      <w:lvlText w:val=""/>
      <w:lvlJc w:val="left"/>
      <w:pPr>
        <w:ind w:left="1020" w:hanging="360"/>
      </w:pPr>
      <w:rPr>
        <w:rFonts w:ascii="Symbol" w:hAnsi="Symbol"/>
      </w:rPr>
    </w:lvl>
  </w:abstractNum>
  <w:abstractNum w:abstractNumId="43" w15:restartNumberingAfterBreak="0">
    <w:nsid w:val="57261FEC"/>
    <w:multiLevelType w:val="hybridMultilevel"/>
    <w:tmpl w:val="B7280D5A"/>
    <w:lvl w:ilvl="0" w:tplc="92703EC8">
      <w:start w:val="1"/>
      <w:numFmt w:val="bullet"/>
      <w:lvlText w:val=""/>
      <w:lvlJc w:val="left"/>
      <w:pPr>
        <w:ind w:left="720" w:hanging="360"/>
      </w:pPr>
      <w:rPr>
        <w:rFonts w:ascii="Symbol" w:hAnsi="Symbol" w:hint="default"/>
      </w:rPr>
    </w:lvl>
    <w:lvl w:ilvl="1" w:tplc="C7F6D774">
      <w:start w:val="1"/>
      <w:numFmt w:val="bullet"/>
      <w:lvlText w:val="o"/>
      <w:lvlJc w:val="left"/>
      <w:pPr>
        <w:ind w:left="1440" w:hanging="360"/>
      </w:pPr>
      <w:rPr>
        <w:rFonts w:ascii="Courier New" w:hAnsi="Courier New" w:cs="Courier New" w:hint="default"/>
      </w:rPr>
    </w:lvl>
    <w:lvl w:ilvl="2" w:tplc="3B02087A">
      <w:start w:val="1"/>
      <w:numFmt w:val="bullet"/>
      <w:lvlText w:val=""/>
      <w:lvlJc w:val="left"/>
      <w:pPr>
        <w:ind w:left="2160" w:hanging="360"/>
      </w:pPr>
      <w:rPr>
        <w:rFonts w:ascii="Wingdings" w:hAnsi="Wingdings" w:hint="default"/>
      </w:rPr>
    </w:lvl>
    <w:lvl w:ilvl="3" w:tplc="AA1A4B3E">
      <w:start w:val="1"/>
      <w:numFmt w:val="bullet"/>
      <w:lvlText w:val=""/>
      <w:lvlJc w:val="left"/>
      <w:pPr>
        <w:ind w:left="2880" w:hanging="360"/>
      </w:pPr>
      <w:rPr>
        <w:rFonts w:ascii="Symbol" w:hAnsi="Symbol" w:hint="default"/>
      </w:rPr>
    </w:lvl>
    <w:lvl w:ilvl="4" w:tplc="E3E218E4">
      <w:start w:val="1"/>
      <w:numFmt w:val="bullet"/>
      <w:lvlText w:val="o"/>
      <w:lvlJc w:val="left"/>
      <w:pPr>
        <w:ind w:left="3600" w:hanging="360"/>
      </w:pPr>
      <w:rPr>
        <w:rFonts w:ascii="Courier New" w:hAnsi="Courier New" w:cs="Courier New" w:hint="default"/>
      </w:rPr>
    </w:lvl>
    <w:lvl w:ilvl="5" w:tplc="3BEE8352">
      <w:start w:val="1"/>
      <w:numFmt w:val="bullet"/>
      <w:lvlText w:val=""/>
      <w:lvlJc w:val="left"/>
      <w:pPr>
        <w:ind w:left="4320" w:hanging="360"/>
      </w:pPr>
      <w:rPr>
        <w:rFonts w:ascii="Wingdings" w:hAnsi="Wingdings" w:hint="default"/>
      </w:rPr>
    </w:lvl>
    <w:lvl w:ilvl="6" w:tplc="62CCA072">
      <w:start w:val="1"/>
      <w:numFmt w:val="bullet"/>
      <w:lvlText w:val=""/>
      <w:lvlJc w:val="left"/>
      <w:pPr>
        <w:ind w:left="5040" w:hanging="360"/>
      </w:pPr>
      <w:rPr>
        <w:rFonts w:ascii="Symbol" w:hAnsi="Symbol" w:hint="default"/>
      </w:rPr>
    </w:lvl>
    <w:lvl w:ilvl="7" w:tplc="C6FA19A0">
      <w:start w:val="1"/>
      <w:numFmt w:val="bullet"/>
      <w:lvlText w:val="o"/>
      <w:lvlJc w:val="left"/>
      <w:pPr>
        <w:ind w:left="5760" w:hanging="360"/>
      </w:pPr>
      <w:rPr>
        <w:rFonts w:ascii="Courier New" w:hAnsi="Courier New" w:cs="Courier New" w:hint="default"/>
      </w:rPr>
    </w:lvl>
    <w:lvl w:ilvl="8" w:tplc="94A8615A">
      <w:start w:val="1"/>
      <w:numFmt w:val="bullet"/>
      <w:lvlText w:val=""/>
      <w:lvlJc w:val="left"/>
      <w:pPr>
        <w:ind w:left="6480" w:hanging="360"/>
      </w:pPr>
      <w:rPr>
        <w:rFonts w:ascii="Wingdings" w:hAnsi="Wingdings" w:hint="default"/>
      </w:rPr>
    </w:lvl>
  </w:abstractNum>
  <w:abstractNum w:abstractNumId="44" w15:restartNumberingAfterBreak="0">
    <w:nsid w:val="58253A50"/>
    <w:multiLevelType w:val="hybridMultilevel"/>
    <w:tmpl w:val="B02E57F6"/>
    <w:lvl w:ilvl="0" w:tplc="D7B25C40">
      <w:start w:val="1"/>
      <w:numFmt w:val="bullet"/>
      <w:lvlText w:val=""/>
      <w:lvlJc w:val="left"/>
      <w:pPr>
        <w:ind w:left="720" w:hanging="360"/>
      </w:pPr>
      <w:rPr>
        <w:rFonts w:ascii="Symbol" w:hAnsi="Symbol" w:hint="default"/>
      </w:rPr>
    </w:lvl>
    <w:lvl w:ilvl="1" w:tplc="759410AA">
      <w:start w:val="1"/>
      <w:numFmt w:val="bullet"/>
      <w:lvlText w:val="o"/>
      <w:lvlJc w:val="left"/>
      <w:pPr>
        <w:ind w:left="1440" w:hanging="360"/>
      </w:pPr>
      <w:rPr>
        <w:rFonts w:ascii="Courier New" w:hAnsi="Courier New" w:cs="Courier New" w:hint="default"/>
      </w:rPr>
    </w:lvl>
    <w:lvl w:ilvl="2" w:tplc="C72C9BCA">
      <w:start w:val="1"/>
      <w:numFmt w:val="bullet"/>
      <w:lvlText w:val=""/>
      <w:lvlJc w:val="left"/>
      <w:pPr>
        <w:ind w:left="2160" w:hanging="360"/>
      </w:pPr>
      <w:rPr>
        <w:rFonts w:ascii="Wingdings" w:hAnsi="Wingdings" w:hint="default"/>
      </w:rPr>
    </w:lvl>
    <w:lvl w:ilvl="3" w:tplc="406CC68E">
      <w:start w:val="1"/>
      <w:numFmt w:val="bullet"/>
      <w:lvlText w:val=""/>
      <w:lvlJc w:val="left"/>
      <w:pPr>
        <w:ind w:left="2880" w:hanging="360"/>
      </w:pPr>
      <w:rPr>
        <w:rFonts w:ascii="Symbol" w:hAnsi="Symbol" w:hint="default"/>
      </w:rPr>
    </w:lvl>
    <w:lvl w:ilvl="4" w:tplc="F12E321C">
      <w:start w:val="1"/>
      <w:numFmt w:val="bullet"/>
      <w:lvlText w:val="o"/>
      <w:lvlJc w:val="left"/>
      <w:pPr>
        <w:ind w:left="3600" w:hanging="360"/>
      </w:pPr>
      <w:rPr>
        <w:rFonts w:ascii="Courier New" w:hAnsi="Courier New" w:cs="Courier New" w:hint="default"/>
      </w:rPr>
    </w:lvl>
    <w:lvl w:ilvl="5" w:tplc="C5A62EA8">
      <w:start w:val="1"/>
      <w:numFmt w:val="bullet"/>
      <w:lvlText w:val=""/>
      <w:lvlJc w:val="left"/>
      <w:pPr>
        <w:ind w:left="4320" w:hanging="360"/>
      </w:pPr>
      <w:rPr>
        <w:rFonts w:ascii="Wingdings" w:hAnsi="Wingdings" w:hint="default"/>
      </w:rPr>
    </w:lvl>
    <w:lvl w:ilvl="6" w:tplc="39BEB676">
      <w:start w:val="1"/>
      <w:numFmt w:val="bullet"/>
      <w:lvlText w:val=""/>
      <w:lvlJc w:val="left"/>
      <w:pPr>
        <w:ind w:left="5040" w:hanging="360"/>
      </w:pPr>
      <w:rPr>
        <w:rFonts w:ascii="Symbol" w:hAnsi="Symbol" w:hint="default"/>
      </w:rPr>
    </w:lvl>
    <w:lvl w:ilvl="7" w:tplc="5F8018D4">
      <w:start w:val="1"/>
      <w:numFmt w:val="bullet"/>
      <w:lvlText w:val="o"/>
      <w:lvlJc w:val="left"/>
      <w:pPr>
        <w:ind w:left="5760" w:hanging="360"/>
      </w:pPr>
      <w:rPr>
        <w:rFonts w:ascii="Courier New" w:hAnsi="Courier New" w:cs="Courier New" w:hint="default"/>
      </w:rPr>
    </w:lvl>
    <w:lvl w:ilvl="8" w:tplc="CB6CA654">
      <w:start w:val="1"/>
      <w:numFmt w:val="bullet"/>
      <w:lvlText w:val=""/>
      <w:lvlJc w:val="left"/>
      <w:pPr>
        <w:ind w:left="6480" w:hanging="360"/>
      </w:pPr>
      <w:rPr>
        <w:rFonts w:ascii="Wingdings" w:hAnsi="Wingdings" w:hint="default"/>
      </w:rPr>
    </w:lvl>
  </w:abstractNum>
  <w:abstractNum w:abstractNumId="45" w15:restartNumberingAfterBreak="0">
    <w:nsid w:val="5E51137B"/>
    <w:multiLevelType w:val="hybridMultilevel"/>
    <w:tmpl w:val="EDD45BB4"/>
    <w:lvl w:ilvl="0" w:tplc="6CBE139A">
      <w:start w:val="1"/>
      <w:numFmt w:val="bullet"/>
      <w:lvlText w:val=""/>
      <w:lvlJc w:val="left"/>
      <w:pPr>
        <w:ind w:left="720" w:hanging="360"/>
      </w:pPr>
      <w:rPr>
        <w:rFonts w:ascii="Symbol" w:hAnsi="Symbol" w:hint="default"/>
      </w:rPr>
    </w:lvl>
    <w:lvl w:ilvl="1" w:tplc="5C021FE6">
      <w:start w:val="1"/>
      <w:numFmt w:val="bullet"/>
      <w:lvlText w:val="o"/>
      <w:lvlJc w:val="left"/>
      <w:pPr>
        <w:ind w:left="1440" w:hanging="360"/>
      </w:pPr>
      <w:rPr>
        <w:rFonts w:ascii="Courier New" w:hAnsi="Courier New" w:cs="Courier New" w:hint="default"/>
      </w:rPr>
    </w:lvl>
    <w:lvl w:ilvl="2" w:tplc="2B0490F4">
      <w:start w:val="1"/>
      <w:numFmt w:val="bullet"/>
      <w:lvlText w:val=""/>
      <w:lvlJc w:val="left"/>
      <w:pPr>
        <w:ind w:left="2160" w:hanging="360"/>
      </w:pPr>
      <w:rPr>
        <w:rFonts w:ascii="Wingdings" w:hAnsi="Wingdings" w:hint="default"/>
      </w:rPr>
    </w:lvl>
    <w:lvl w:ilvl="3" w:tplc="5C18573A">
      <w:start w:val="1"/>
      <w:numFmt w:val="bullet"/>
      <w:lvlText w:val=""/>
      <w:lvlJc w:val="left"/>
      <w:pPr>
        <w:ind w:left="2880" w:hanging="360"/>
      </w:pPr>
      <w:rPr>
        <w:rFonts w:ascii="Symbol" w:hAnsi="Symbol" w:hint="default"/>
      </w:rPr>
    </w:lvl>
    <w:lvl w:ilvl="4" w:tplc="E6EC81EA">
      <w:start w:val="1"/>
      <w:numFmt w:val="bullet"/>
      <w:lvlText w:val="o"/>
      <w:lvlJc w:val="left"/>
      <w:pPr>
        <w:ind w:left="3600" w:hanging="360"/>
      </w:pPr>
      <w:rPr>
        <w:rFonts w:ascii="Courier New" w:hAnsi="Courier New" w:cs="Courier New" w:hint="default"/>
      </w:rPr>
    </w:lvl>
    <w:lvl w:ilvl="5" w:tplc="5EDEBD90">
      <w:start w:val="1"/>
      <w:numFmt w:val="bullet"/>
      <w:lvlText w:val=""/>
      <w:lvlJc w:val="left"/>
      <w:pPr>
        <w:ind w:left="4320" w:hanging="360"/>
      </w:pPr>
      <w:rPr>
        <w:rFonts w:ascii="Wingdings" w:hAnsi="Wingdings" w:hint="default"/>
      </w:rPr>
    </w:lvl>
    <w:lvl w:ilvl="6" w:tplc="D39A45B0">
      <w:start w:val="1"/>
      <w:numFmt w:val="bullet"/>
      <w:lvlText w:val=""/>
      <w:lvlJc w:val="left"/>
      <w:pPr>
        <w:ind w:left="5040" w:hanging="360"/>
      </w:pPr>
      <w:rPr>
        <w:rFonts w:ascii="Symbol" w:hAnsi="Symbol" w:hint="default"/>
      </w:rPr>
    </w:lvl>
    <w:lvl w:ilvl="7" w:tplc="CDBC363C">
      <w:start w:val="1"/>
      <w:numFmt w:val="bullet"/>
      <w:lvlText w:val="o"/>
      <w:lvlJc w:val="left"/>
      <w:pPr>
        <w:ind w:left="5760" w:hanging="360"/>
      </w:pPr>
      <w:rPr>
        <w:rFonts w:ascii="Courier New" w:hAnsi="Courier New" w:cs="Courier New" w:hint="default"/>
      </w:rPr>
    </w:lvl>
    <w:lvl w:ilvl="8" w:tplc="08B8F2B0">
      <w:start w:val="1"/>
      <w:numFmt w:val="bullet"/>
      <w:lvlText w:val=""/>
      <w:lvlJc w:val="left"/>
      <w:pPr>
        <w:ind w:left="6480" w:hanging="360"/>
      </w:pPr>
      <w:rPr>
        <w:rFonts w:ascii="Wingdings" w:hAnsi="Wingdings" w:hint="default"/>
      </w:rPr>
    </w:lvl>
  </w:abstractNum>
  <w:abstractNum w:abstractNumId="46" w15:restartNumberingAfterBreak="0">
    <w:nsid w:val="5EE670C3"/>
    <w:multiLevelType w:val="hybridMultilevel"/>
    <w:tmpl w:val="0F8E32A2"/>
    <w:lvl w:ilvl="0" w:tplc="D01EC638">
      <w:start w:val="1"/>
      <w:numFmt w:val="lowerLetter"/>
      <w:lvlText w:val="(%1)"/>
      <w:lvlJc w:val="left"/>
      <w:pPr>
        <w:ind w:left="2232" w:hanging="360"/>
      </w:pPr>
      <w:rPr>
        <w:b w:val="0"/>
        <w:bCs w:val="0"/>
      </w:rPr>
    </w:lvl>
    <w:lvl w:ilvl="1" w:tplc="913C57FE">
      <w:start w:val="1"/>
      <w:numFmt w:val="lowerRoman"/>
      <w:lvlText w:val="%2."/>
      <w:lvlJc w:val="right"/>
      <w:pPr>
        <w:ind w:left="2952" w:hanging="360"/>
      </w:pPr>
      <w:rPr>
        <w:rFonts w:cs="Times New Roman"/>
      </w:rPr>
    </w:lvl>
    <w:lvl w:ilvl="2" w:tplc="0C090015">
      <w:start w:val="1"/>
      <w:numFmt w:val="upperLetter"/>
      <w:lvlText w:val="%3."/>
      <w:lvlJc w:val="left"/>
      <w:pPr>
        <w:ind w:left="3852" w:hanging="360"/>
      </w:pPr>
    </w:lvl>
    <w:lvl w:ilvl="3" w:tplc="0C09000F" w:tentative="1">
      <w:start w:val="1"/>
      <w:numFmt w:val="decimal"/>
      <w:lvlText w:val="%4."/>
      <w:lvlJc w:val="left"/>
      <w:pPr>
        <w:ind w:left="4392" w:hanging="360"/>
      </w:pPr>
    </w:lvl>
    <w:lvl w:ilvl="4" w:tplc="0C090019" w:tentative="1">
      <w:start w:val="1"/>
      <w:numFmt w:val="lowerLetter"/>
      <w:lvlText w:val="%5."/>
      <w:lvlJc w:val="left"/>
      <w:pPr>
        <w:ind w:left="5112" w:hanging="360"/>
      </w:pPr>
    </w:lvl>
    <w:lvl w:ilvl="5" w:tplc="0C09001B" w:tentative="1">
      <w:start w:val="1"/>
      <w:numFmt w:val="lowerRoman"/>
      <w:lvlText w:val="%6."/>
      <w:lvlJc w:val="right"/>
      <w:pPr>
        <w:ind w:left="5832" w:hanging="180"/>
      </w:pPr>
    </w:lvl>
    <w:lvl w:ilvl="6" w:tplc="0C09000F" w:tentative="1">
      <w:start w:val="1"/>
      <w:numFmt w:val="decimal"/>
      <w:lvlText w:val="%7."/>
      <w:lvlJc w:val="left"/>
      <w:pPr>
        <w:ind w:left="6552" w:hanging="360"/>
      </w:pPr>
    </w:lvl>
    <w:lvl w:ilvl="7" w:tplc="0C090019" w:tentative="1">
      <w:start w:val="1"/>
      <w:numFmt w:val="lowerLetter"/>
      <w:lvlText w:val="%8."/>
      <w:lvlJc w:val="left"/>
      <w:pPr>
        <w:ind w:left="7272" w:hanging="360"/>
      </w:pPr>
    </w:lvl>
    <w:lvl w:ilvl="8" w:tplc="0C09001B" w:tentative="1">
      <w:start w:val="1"/>
      <w:numFmt w:val="lowerRoman"/>
      <w:lvlText w:val="%9."/>
      <w:lvlJc w:val="right"/>
      <w:pPr>
        <w:ind w:left="7992" w:hanging="180"/>
      </w:pPr>
    </w:lvl>
  </w:abstractNum>
  <w:abstractNum w:abstractNumId="47" w15:restartNumberingAfterBreak="0">
    <w:nsid w:val="61B52A08"/>
    <w:multiLevelType w:val="hybridMultilevel"/>
    <w:tmpl w:val="630AF9D4"/>
    <w:lvl w:ilvl="0" w:tplc="E3526240">
      <w:start w:val="1"/>
      <w:numFmt w:val="bullet"/>
      <w:pStyle w:val="BulletIndent"/>
      <w:lvlText w:val=""/>
      <w:lvlJc w:val="left"/>
      <w:pPr>
        <w:tabs>
          <w:tab w:val="num" w:pos="1134"/>
        </w:tabs>
        <w:ind w:left="1134" w:hanging="567"/>
      </w:pPr>
      <w:rPr>
        <w:rFonts w:ascii="Wingdings" w:hAnsi="Wingdings" w:hint="default"/>
      </w:rPr>
    </w:lvl>
    <w:lvl w:ilvl="1" w:tplc="A4700E66">
      <w:start w:val="1"/>
      <w:numFmt w:val="bullet"/>
      <w:lvlText w:val="o"/>
      <w:lvlJc w:val="left"/>
      <w:pPr>
        <w:ind w:left="1440" w:hanging="360"/>
      </w:pPr>
      <w:rPr>
        <w:rFonts w:ascii="Courier New" w:eastAsia="Courier New" w:hAnsi="Courier New" w:cs="Courier New" w:hint="default"/>
      </w:rPr>
    </w:lvl>
    <w:lvl w:ilvl="2" w:tplc="D096C33C">
      <w:start w:val="1"/>
      <w:numFmt w:val="bullet"/>
      <w:lvlText w:val="§"/>
      <w:lvlJc w:val="left"/>
      <w:pPr>
        <w:ind w:left="2160" w:hanging="360"/>
      </w:pPr>
      <w:rPr>
        <w:rFonts w:ascii="Wingdings" w:eastAsia="Wingdings" w:hAnsi="Wingdings" w:cs="Wingdings" w:hint="default"/>
      </w:rPr>
    </w:lvl>
    <w:lvl w:ilvl="3" w:tplc="6CE891A0">
      <w:start w:val="1"/>
      <w:numFmt w:val="bullet"/>
      <w:lvlText w:val="·"/>
      <w:lvlJc w:val="left"/>
      <w:pPr>
        <w:ind w:left="2880" w:hanging="360"/>
      </w:pPr>
      <w:rPr>
        <w:rFonts w:ascii="Symbol" w:eastAsia="Symbol" w:hAnsi="Symbol" w:cs="Symbol" w:hint="default"/>
      </w:rPr>
    </w:lvl>
    <w:lvl w:ilvl="4" w:tplc="26086CC4">
      <w:start w:val="1"/>
      <w:numFmt w:val="bullet"/>
      <w:lvlText w:val="o"/>
      <w:lvlJc w:val="left"/>
      <w:pPr>
        <w:ind w:left="3600" w:hanging="360"/>
      </w:pPr>
      <w:rPr>
        <w:rFonts w:ascii="Courier New" w:eastAsia="Courier New" w:hAnsi="Courier New" w:cs="Courier New" w:hint="default"/>
      </w:rPr>
    </w:lvl>
    <w:lvl w:ilvl="5" w:tplc="FF92237E">
      <w:start w:val="1"/>
      <w:numFmt w:val="bullet"/>
      <w:lvlText w:val="§"/>
      <w:lvlJc w:val="left"/>
      <w:pPr>
        <w:ind w:left="4320" w:hanging="360"/>
      </w:pPr>
      <w:rPr>
        <w:rFonts w:ascii="Wingdings" w:eastAsia="Wingdings" w:hAnsi="Wingdings" w:cs="Wingdings" w:hint="default"/>
      </w:rPr>
    </w:lvl>
    <w:lvl w:ilvl="6" w:tplc="ED74FE3C">
      <w:start w:val="1"/>
      <w:numFmt w:val="bullet"/>
      <w:lvlText w:val="·"/>
      <w:lvlJc w:val="left"/>
      <w:pPr>
        <w:ind w:left="5040" w:hanging="360"/>
      </w:pPr>
      <w:rPr>
        <w:rFonts w:ascii="Symbol" w:eastAsia="Symbol" w:hAnsi="Symbol" w:cs="Symbol" w:hint="default"/>
      </w:rPr>
    </w:lvl>
    <w:lvl w:ilvl="7" w:tplc="E0523FD2">
      <w:start w:val="1"/>
      <w:numFmt w:val="bullet"/>
      <w:lvlText w:val="o"/>
      <w:lvlJc w:val="left"/>
      <w:pPr>
        <w:ind w:left="5760" w:hanging="360"/>
      </w:pPr>
      <w:rPr>
        <w:rFonts w:ascii="Courier New" w:eastAsia="Courier New" w:hAnsi="Courier New" w:cs="Courier New" w:hint="default"/>
      </w:rPr>
    </w:lvl>
    <w:lvl w:ilvl="8" w:tplc="EA1CC042">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184A51"/>
    <w:multiLevelType w:val="hybridMultilevel"/>
    <w:tmpl w:val="8BC69D2A"/>
    <w:lvl w:ilvl="0" w:tplc="EC645B7C">
      <w:start w:val="1"/>
      <w:numFmt w:val="bullet"/>
      <w:lvlText w:val=""/>
      <w:lvlJc w:val="left"/>
      <w:pPr>
        <w:ind w:left="720" w:hanging="360"/>
      </w:pPr>
      <w:rPr>
        <w:rFonts w:ascii="Symbol" w:hAnsi="Symbol" w:hint="default"/>
      </w:rPr>
    </w:lvl>
    <w:lvl w:ilvl="1" w:tplc="2682A3E6">
      <w:start w:val="1"/>
      <w:numFmt w:val="bullet"/>
      <w:lvlText w:val="o"/>
      <w:lvlJc w:val="left"/>
      <w:pPr>
        <w:ind w:left="1440" w:hanging="360"/>
      </w:pPr>
      <w:rPr>
        <w:rFonts w:ascii="Courier New" w:hAnsi="Courier New" w:cs="Courier New" w:hint="default"/>
      </w:rPr>
    </w:lvl>
    <w:lvl w:ilvl="2" w:tplc="3DCAF8C2">
      <w:start w:val="1"/>
      <w:numFmt w:val="bullet"/>
      <w:lvlText w:val=""/>
      <w:lvlJc w:val="left"/>
      <w:pPr>
        <w:ind w:left="2160" w:hanging="360"/>
      </w:pPr>
      <w:rPr>
        <w:rFonts w:ascii="Wingdings" w:hAnsi="Wingdings" w:hint="default"/>
      </w:rPr>
    </w:lvl>
    <w:lvl w:ilvl="3" w:tplc="ED74380C">
      <w:start w:val="1"/>
      <w:numFmt w:val="bullet"/>
      <w:lvlText w:val=""/>
      <w:lvlJc w:val="left"/>
      <w:pPr>
        <w:ind w:left="2880" w:hanging="360"/>
      </w:pPr>
      <w:rPr>
        <w:rFonts w:ascii="Symbol" w:hAnsi="Symbol" w:hint="default"/>
      </w:rPr>
    </w:lvl>
    <w:lvl w:ilvl="4" w:tplc="B53896B0">
      <w:start w:val="1"/>
      <w:numFmt w:val="bullet"/>
      <w:lvlText w:val="o"/>
      <w:lvlJc w:val="left"/>
      <w:pPr>
        <w:ind w:left="3600" w:hanging="360"/>
      </w:pPr>
      <w:rPr>
        <w:rFonts w:ascii="Courier New" w:hAnsi="Courier New" w:cs="Courier New" w:hint="default"/>
      </w:rPr>
    </w:lvl>
    <w:lvl w:ilvl="5" w:tplc="6BB0B1EC">
      <w:start w:val="1"/>
      <w:numFmt w:val="bullet"/>
      <w:lvlText w:val=""/>
      <w:lvlJc w:val="left"/>
      <w:pPr>
        <w:ind w:left="4320" w:hanging="360"/>
      </w:pPr>
      <w:rPr>
        <w:rFonts w:ascii="Wingdings" w:hAnsi="Wingdings" w:hint="default"/>
      </w:rPr>
    </w:lvl>
    <w:lvl w:ilvl="6" w:tplc="1E587FAC">
      <w:start w:val="1"/>
      <w:numFmt w:val="bullet"/>
      <w:lvlText w:val=""/>
      <w:lvlJc w:val="left"/>
      <w:pPr>
        <w:ind w:left="5040" w:hanging="360"/>
      </w:pPr>
      <w:rPr>
        <w:rFonts w:ascii="Symbol" w:hAnsi="Symbol" w:hint="default"/>
      </w:rPr>
    </w:lvl>
    <w:lvl w:ilvl="7" w:tplc="67C43352">
      <w:start w:val="1"/>
      <w:numFmt w:val="bullet"/>
      <w:lvlText w:val="o"/>
      <w:lvlJc w:val="left"/>
      <w:pPr>
        <w:ind w:left="5760" w:hanging="360"/>
      </w:pPr>
      <w:rPr>
        <w:rFonts w:ascii="Courier New" w:hAnsi="Courier New" w:cs="Courier New" w:hint="default"/>
      </w:rPr>
    </w:lvl>
    <w:lvl w:ilvl="8" w:tplc="532E7D0E">
      <w:start w:val="1"/>
      <w:numFmt w:val="bullet"/>
      <w:lvlText w:val=""/>
      <w:lvlJc w:val="left"/>
      <w:pPr>
        <w:ind w:left="6480" w:hanging="360"/>
      </w:pPr>
      <w:rPr>
        <w:rFonts w:ascii="Wingdings" w:hAnsi="Wingdings" w:hint="default"/>
      </w:rPr>
    </w:lvl>
  </w:abstractNum>
  <w:abstractNum w:abstractNumId="50" w15:restartNumberingAfterBreak="0">
    <w:nsid w:val="68D617B4"/>
    <w:multiLevelType w:val="hybridMultilevel"/>
    <w:tmpl w:val="37F8B28A"/>
    <w:lvl w:ilvl="0" w:tplc="012EBCCE">
      <w:start w:val="1"/>
      <w:numFmt w:val="bullet"/>
      <w:lvlText w:val=""/>
      <w:lvlJc w:val="left"/>
      <w:pPr>
        <w:ind w:left="720" w:hanging="360"/>
      </w:pPr>
      <w:rPr>
        <w:rFonts w:ascii="Symbol" w:hAnsi="Symbol" w:hint="default"/>
      </w:rPr>
    </w:lvl>
    <w:lvl w:ilvl="1" w:tplc="DCF43D78">
      <w:start w:val="1"/>
      <w:numFmt w:val="bullet"/>
      <w:lvlText w:val="o"/>
      <w:lvlJc w:val="left"/>
      <w:pPr>
        <w:ind w:left="1440" w:hanging="360"/>
      </w:pPr>
      <w:rPr>
        <w:rFonts w:ascii="Courier New" w:hAnsi="Courier New" w:cs="Courier New" w:hint="default"/>
      </w:rPr>
    </w:lvl>
    <w:lvl w:ilvl="2" w:tplc="A482AB3E">
      <w:start w:val="1"/>
      <w:numFmt w:val="bullet"/>
      <w:lvlText w:val=""/>
      <w:lvlJc w:val="left"/>
      <w:pPr>
        <w:ind w:left="2160" w:hanging="360"/>
      </w:pPr>
      <w:rPr>
        <w:rFonts w:ascii="Wingdings" w:hAnsi="Wingdings" w:hint="default"/>
      </w:rPr>
    </w:lvl>
    <w:lvl w:ilvl="3" w:tplc="F544EA66">
      <w:start w:val="1"/>
      <w:numFmt w:val="bullet"/>
      <w:lvlText w:val=""/>
      <w:lvlJc w:val="left"/>
      <w:pPr>
        <w:ind w:left="2880" w:hanging="360"/>
      </w:pPr>
      <w:rPr>
        <w:rFonts w:ascii="Symbol" w:hAnsi="Symbol" w:hint="default"/>
      </w:rPr>
    </w:lvl>
    <w:lvl w:ilvl="4" w:tplc="D2CECB5C">
      <w:start w:val="1"/>
      <w:numFmt w:val="bullet"/>
      <w:lvlText w:val="o"/>
      <w:lvlJc w:val="left"/>
      <w:pPr>
        <w:ind w:left="3600" w:hanging="360"/>
      </w:pPr>
      <w:rPr>
        <w:rFonts w:ascii="Courier New" w:hAnsi="Courier New" w:cs="Courier New" w:hint="default"/>
      </w:rPr>
    </w:lvl>
    <w:lvl w:ilvl="5" w:tplc="2206C3E0">
      <w:start w:val="1"/>
      <w:numFmt w:val="bullet"/>
      <w:lvlText w:val=""/>
      <w:lvlJc w:val="left"/>
      <w:pPr>
        <w:ind w:left="4320" w:hanging="360"/>
      </w:pPr>
      <w:rPr>
        <w:rFonts w:ascii="Wingdings" w:hAnsi="Wingdings" w:hint="default"/>
      </w:rPr>
    </w:lvl>
    <w:lvl w:ilvl="6" w:tplc="FBC0ABA8">
      <w:start w:val="1"/>
      <w:numFmt w:val="bullet"/>
      <w:lvlText w:val=""/>
      <w:lvlJc w:val="left"/>
      <w:pPr>
        <w:ind w:left="5040" w:hanging="360"/>
      </w:pPr>
      <w:rPr>
        <w:rFonts w:ascii="Symbol" w:hAnsi="Symbol" w:hint="default"/>
      </w:rPr>
    </w:lvl>
    <w:lvl w:ilvl="7" w:tplc="F000BED8">
      <w:start w:val="1"/>
      <w:numFmt w:val="bullet"/>
      <w:lvlText w:val="o"/>
      <w:lvlJc w:val="left"/>
      <w:pPr>
        <w:ind w:left="5760" w:hanging="360"/>
      </w:pPr>
      <w:rPr>
        <w:rFonts w:ascii="Courier New" w:hAnsi="Courier New" w:cs="Courier New" w:hint="default"/>
      </w:rPr>
    </w:lvl>
    <w:lvl w:ilvl="8" w:tplc="E3049568">
      <w:start w:val="1"/>
      <w:numFmt w:val="bullet"/>
      <w:lvlText w:val=""/>
      <w:lvlJc w:val="left"/>
      <w:pPr>
        <w:ind w:left="6480" w:hanging="360"/>
      </w:pPr>
      <w:rPr>
        <w:rFonts w:ascii="Wingdings" w:hAnsi="Wingdings" w:hint="default"/>
      </w:rPr>
    </w:lvl>
  </w:abstractNum>
  <w:abstractNum w:abstractNumId="51" w15:restartNumberingAfterBreak="0">
    <w:nsid w:val="698C6397"/>
    <w:multiLevelType w:val="hybridMultilevel"/>
    <w:tmpl w:val="B9A6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8705F5"/>
    <w:multiLevelType w:val="singleLevel"/>
    <w:tmpl w:val="62105652"/>
    <w:lvl w:ilvl="0">
      <w:start w:val="1"/>
      <w:numFmt w:val="upperLetter"/>
      <w:lvlText w:val="%1"/>
      <w:lvlJc w:val="left"/>
      <w:pPr>
        <w:tabs>
          <w:tab w:val="num" w:pos="284"/>
        </w:tabs>
        <w:ind w:left="0" w:firstLine="284"/>
      </w:pPr>
      <w:rPr>
        <w:rFonts w:hint="default"/>
      </w:rPr>
    </w:lvl>
  </w:abstractNum>
  <w:abstractNum w:abstractNumId="53" w15:restartNumberingAfterBreak="0">
    <w:nsid w:val="6E0E4E1A"/>
    <w:multiLevelType w:val="hybridMultilevel"/>
    <w:tmpl w:val="0F9AEF5E"/>
    <w:lvl w:ilvl="0" w:tplc="6982F76E">
      <w:start w:val="1"/>
      <w:numFmt w:val="decimal"/>
      <w:lvlText w:val="%1."/>
      <w:lvlJc w:val="left"/>
      <w:pPr>
        <w:ind w:left="720" w:hanging="360"/>
      </w:pPr>
    </w:lvl>
    <w:lvl w:ilvl="1" w:tplc="BC4E8212">
      <w:start w:val="1"/>
      <w:numFmt w:val="lowerLetter"/>
      <w:lvlText w:val="%2."/>
      <w:lvlJc w:val="left"/>
      <w:pPr>
        <w:ind w:left="1440" w:hanging="360"/>
      </w:pPr>
    </w:lvl>
    <w:lvl w:ilvl="2" w:tplc="69AC6A0E">
      <w:start w:val="1"/>
      <w:numFmt w:val="lowerRoman"/>
      <w:lvlText w:val="%3."/>
      <w:lvlJc w:val="right"/>
      <w:pPr>
        <w:ind w:left="2160" w:hanging="180"/>
      </w:pPr>
    </w:lvl>
    <w:lvl w:ilvl="3" w:tplc="13062D6A">
      <w:start w:val="1"/>
      <w:numFmt w:val="decimal"/>
      <w:lvlText w:val="%4."/>
      <w:lvlJc w:val="left"/>
      <w:pPr>
        <w:ind w:left="2880" w:hanging="360"/>
      </w:pPr>
    </w:lvl>
    <w:lvl w:ilvl="4" w:tplc="C444E480">
      <w:start w:val="1"/>
      <w:numFmt w:val="lowerLetter"/>
      <w:lvlText w:val="%5."/>
      <w:lvlJc w:val="left"/>
      <w:pPr>
        <w:ind w:left="3600" w:hanging="360"/>
      </w:pPr>
    </w:lvl>
    <w:lvl w:ilvl="5" w:tplc="891EB298">
      <w:start w:val="1"/>
      <w:numFmt w:val="lowerRoman"/>
      <w:lvlText w:val="%6."/>
      <w:lvlJc w:val="right"/>
      <w:pPr>
        <w:ind w:left="4320" w:hanging="180"/>
      </w:pPr>
    </w:lvl>
    <w:lvl w:ilvl="6" w:tplc="FC3C3A12">
      <w:start w:val="1"/>
      <w:numFmt w:val="decimal"/>
      <w:lvlText w:val="%7."/>
      <w:lvlJc w:val="left"/>
      <w:pPr>
        <w:ind w:left="5040" w:hanging="360"/>
      </w:pPr>
    </w:lvl>
    <w:lvl w:ilvl="7" w:tplc="2C3A3A14">
      <w:start w:val="1"/>
      <w:numFmt w:val="lowerLetter"/>
      <w:lvlText w:val="%8."/>
      <w:lvlJc w:val="left"/>
      <w:pPr>
        <w:ind w:left="5760" w:hanging="360"/>
      </w:pPr>
    </w:lvl>
    <w:lvl w:ilvl="8" w:tplc="95460F18">
      <w:start w:val="1"/>
      <w:numFmt w:val="lowerRoman"/>
      <w:lvlText w:val="%9."/>
      <w:lvlJc w:val="right"/>
      <w:pPr>
        <w:ind w:left="6480" w:hanging="180"/>
      </w:pPr>
    </w:lvl>
  </w:abstractNum>
  <w:abstractNum w:abstractNumId="54" w15:restartNumberingAfterBreak="0">
    <w:nsid w:val="6EB5687E"/>
    <w:multiLevelType w:val="hybridMultilevel"/>
    <w:tmpl w:val="052A55D6"/>
    <w:lvl w:ilvl="0" w:tplc="794A83FA">
      <w:start w:val="1"/>
      <w:numFmt w:val="bullet"/>
      <w:lvlText w:val=""/>
      <w:lvlJc w:val="left"/>
      <w:pPr>
        <w:ind w:left="1020" w:hanging="360"/>
      </w:pPr>
      <w:rPr>
        <w:rFonts w:ascii="Symbol" w:hAnsi="Symbol"/>
      </w:rPr>
    </w:lvl>
    <w:lvl w:ilvl="1" w:tplc="888852E4">
      <w:start w:val="1"/>
      <w:numFmt w:val="bullet"/>
      <w:lvlText w:val=""/>
      <w:lvlJc w:val="left"/>
      <w:pPr>
        <w:ind w:left="1020" w:hanging="360"/>
      </w:pPr>
      <w:rPr>
        <w:rFonts w:ascii="Symbol" w:hAnsi="Symbol"/>
      </w:rPr>
    </w:lvl>
    <w:lvl w:ilvl="2" w:tplc="84C63948">
      <w:start w:val="1"/>
      <w:numFmt w:val="bullet"/>
      <w:lvlText w:val=""/>
      <w:lvlJc w:val="left"/>
      <w:pPr>
        <w:ind w:left="1020" w:hanging="360"/>
      </w:pPr>
      <w:rPr>
        <w:rFonts w:ascii="Symbol" w:hAnsi="Symbol"/>
      </w:rPr>
    </w:lvl>
    <w:lvl w:ilvl="3" w:tplc="CCF67EE0">
      <w:start w:val="1"/>
      <w:numFmt w:val="bullet"/>
      <w:lvlText w:val=""/>
      <w:lvlJc w:val="left"/>
      <w:pPr>
        <w:ind w:left="1020" w:hanging="360"/>
      </w:pPr>
      <w:rPr>
        <w:rFonts w:ascii="Symbol" w:hAnsi="Symbol"/>
      </w:rPr>
    </w:lvl>
    <w:lvl w:ilvl="4" w:tplc="C9729D06">
      <w:start w:val="1"/>
      <w:numFmt w:val="bullet"/>
      <w:lvlText w:val=""/>
      <w:lvlJc w:val="left"/>
      <w:pPr>
        <w:ind w:left="1020" w:hanging="360"/>
      </w:pPr>
      <w:rPr>
        <w:rFonts w:ascii="Symbol" w:hAnsi="Symbol"/>
      </w:rPr>
    </w:lvl>
    <w:lvl w:ilvl="5" w:tplc="9A66AEFE">
      <w:start w:val="1"/>
      <w:numFmt w:val="bullet"/>
      <w:lvlText w:val=""/>
      <w:lvlJc w:val="left"/>
      <w:pPr>
        <w:ind w:left="1020" w:hanging="360"/>
      </w:pPr>
      <w:rPr>
        <w:rFonts w:ascii="Symbol" w:hAnsi="Symbol"/>
      </w:rPr>
    </w:lvl>
    <w:lvl w:ilvl="6" w:tplc="C554A7EE">
      <w:start w:val="1"/>
      <w:numFmt w:val="bullet"/>
      <w:lvlText w:val=""/>
      <w:lvlJc w:val="left"/>
      <w:pPr>
        <w:ind w:left="1020" w:hanging="360"/>
      </w:pPr>
      <w:rPr>
        <w:rFonts w:ascii="Symbol" w:hAnsi="Symbol"/>
      </w:rPr>
    </w:lvl>
    <w:lvl w:ilvl="7" w:tplc="FC782984">
      <w:start w:val="1"/>
      <w:numFmt w:val="bullet"/>
      <w:lvlText w:val=""/>
      <w:lvlJc w:val="left"/>
      <w:pPr>
        <w:ind w:left="1020" w:hanging="360"/>
      </w:pPr>
      <w:rPr>
        <w:rFonts w:ascii="Symbol" w:hAnsi="Symbol"/>
      </w:rPr>
    </w:lvl>
    <w:lvl w:ilvl="8" w:tplc="1AE89DE2">
      <w:start w:val="1"/>
      <w:numFmt w:val="bullet"/>
      <w:lvlText w:val=""/>
      <w:lvlJc w:val="left"/>
      <w:pPr>
        <w:ind w:left="1020" w:hanging="360"/>
      </w:pPr>
      <w:rPr>
        <w:rFonts w:ascii="Symbol" w:hAnsi="Symbol"/>
      </w:rPr>
    </w:lvl>
  </w:abstractNum>
  <w:abstractNum w:abstractNumId="55"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4763FB"/>
    <w:multiLevelType w:val="hybridMultilevel"/>
    <w:tmpl w:val="C3D20A4C"/>
    <w:lvl w:ilvl="0" w:tplc="51A23F4A">
      <w:start w:val="1"/>
      <w:numFmt w:val="bullet"/>
      <w:pStyle w:val="CDbulletstyle2"/>
      <w:lvlText w:val=""/>
      <w:lvlJc w:val="left"/>
      <w:pPr>
        <w:tabs>
          <w:tab w:val="num" w:pos="720"/>
        </w:tabs>
        <w:ind w:left="720" w:hanging="360"/>
      </w:pPr>
      <w:rPr>
        <w:rFonts w:ascii="Symbol" w:hAnsi="Symbol" w:hint="default"/>
      </w:rPr>
    </w:lvl>
    <w:lvl w:ilvl="1" w:tplc="470607B6">
      <w:start w:val="1"/>
      <w:numFmt w:val="bullet"/>
      <w:lvlText w:val=""/>
      <w:lvlJc w:val="left"/>
      <w:pPr>
        <w:tabs>
          <w:tab w:val="num" w:pos="1440"/>
        </w:tabs>
        <w:ind w:left="1440" w:hanging="360"/>
      </w:pPr>
      <w:rPr>
        <w:rFonts w:ascii="Symbol" w:hAnsi="Symbol" w:hint="default"/>
      </w:rPr>
    </w:lvl>
    <w:lvl w:ilvl="2" w:tplc="27AE9314">
      <w:start w:val="1"/>
      <w:numFmt w:val="bullet"/>
      <w:lvlText w:val=""/>
      <w:lvlJc w:val="left"/>
      <w:pPr>
        <w:tabs>
          <w:tab w:val="num" w:pos="2160"/>
        </w:tabs>
        <w:ind w:left="2160" w:hanging="360"/>
      </w:pPr>
      <w:rPr>
        <w:rFonts w:ascii="Wingdings" w:hAnsi="Wingdings" w:hint="default"/>
      </w:rPr>
    </w:lvl>
    <w:lvl w:ilvl="3" w:tplc="CF021FA0">
      <w:start w:val="1"/>
      <w:numFmt w:val="bullet"/>
      <w:lvlText w:val=""/>
      <w:lvlJc w:val="left"/>
      <w:pPr>
        <w:tabs>
          <w:tab w:val="num" w:pos="2880"/>
        </w:tabs>
        <w:ind w:left="2880" w:hanging="360"/>
      </w:pPr>
      <w:rPr>
        <w:rFonts w:ascii="Symbol" w:hAnsi="Symbol" w:hint="default"/>
      </w:rPr>
    </w:lvl>
    <w:lvl w:ilvl="4" w:tplc="8CA2B7E6">
      <w:start w:val="1"/>
      <w:numFmt w:val="bullet"/>
      <w:lvlText w:val="o"/>
      <w:lvlJc w:val="left"/>
      <w:pPr>
        <w:tabs>
          <w:tab w:val="num" w:pos="3600"/>
        </w:tabs>
        <w:ind w:left="3600" w:hanging="360"/>
      </w:pPr>
      <w:rPr>
        <w:rFonts w:ascii="Courier New" w:hAnsi="Courier New" w:hint="default"/>
      </w:rPr>
    </w:lvl>
    <w:lvl w:ilvl="5" w:tplc="8BA234BC">
      <w:start w:val="1"/>
      <w:numFmt w:val="bullet"/>
      <w:lvlText w:val=""/>
      <w:lvlJc w:val="left"/>
      <w:pPr>
        <w:tabs>
          <w:tab w:val="num" w:pos="4320"/>
        </w:tabs>
        <w:ind w:left="4320" w:hanging="360"/>
      </w:pPr>
      <w:rPr>
        <w:rFonts w:ascii="Wingdings" w:hAnsi="Wingdings" w:hint="default"/>
      </w:rPr>
    </w:lvl>
    <w:lvl w:ilvl="6" w:tplc="A2842EDE">
      <w:start w:val="1"/>
      <w:numFmt w:val="bullet"/>
      <w:lvlText w:val=""/>
      <w:lvlJc w:val="left"/>
      <w:pPr>
        <w:tabs>
          <w:tab w:val="num" w:pos="5040"/>
        </w:tabs>
        <w:ind w:left="5040" w:hanging="360"/>
      </w:pPr>
      <w:rPr>
        <w:rFonts w:ascii="Symbol" w:hAnsi="Symbol" w:hint="default"/>
      </w:rPr>
    </w:lvl>
    <w:lvl w:ilvl="7" w:tplc="6662420E">
      <w:start w:val="1"/>
      <w:numFmt w:val="bullet"/>
      <w:lvlText w:val="o"/>
      <w:lvlJc w:val="left"/>
      <w:pPr>
        <w:tabs>
          <w:tab w:val="num" w:pos="5760"/>
        </w:tabs>
        <w:ind w:left="5760" w:hanging="360"/>
      </w:pPr>
      <w:rPr>
        <w:rFonts w:ascii="Courier New" w:hAnsi="Courier New" w:hint="default"/>
      </w:rPr>
    </w:lvl>
    <w:lvl w:ilvl="8" w:tplc="8DA68464">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58" w15:restartNumberingAfterBreak="0">
    <w:nsid w:val="7A130F9B"/>
    <w:multiLevelType w:val="multilevel"/>
    <w:tmpl w:val="B428FBB0"/>
    <w:lvl w:ilvl="0">
      <w:start w:val="1"/>
      <w:numFmt w:val="bullet"/>
      <w:pStyle w:val="Bullet10"/>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4324614">
    <w:abstractNumId w:val="31"/>
  </w:num>
  <w:num w:numId="2" w16cid:durableId="825054414">
    <w:abstractNumId w:val="6"/>
  </w:num>
  <w:num w:numId="3" w16cid:durableId="1915702482">
    <w:abstractNumId w:val="53"/>
  </w:num>
  <w:num w:numId="4" w16cid:durableId="438988360">
    <w:abstractNumId w:val="33"/>
  </w:num>
  <w:num w:numId="5" w16cid:durableId="1684936583">
    <w:abstractNumId w:val="25"/>
  </w:num>
  <w:num w:numId="6" w16cid:durableId="1334449828">
    <w:abstractNumId w:val="15"/>
  </w:num>
  <w:num w:numId="7" w16cid:durableId="406416258">
    <w:abstractNumId w:val="20"/>
  </w:num>
  <w:num w:numId="8" w16cid:durableId="2055812244">
    <w:abstractNumId w:val="3"/>
  </w:num>
  <w:num w:numId="9" w16cid:durableId="313219696">
    <w:abstractNumId w:val="47"/>
  </w:num>
  <w:num w:numId="10" w16cid:durableId="2085446027">
    <w:abstractNumId w:val="22"/>
  </w:num>
  <w:num w:numId="11" w16cid:durableId="1149055161">
    <w:abstractNumId w:val="56"/>
  </w:num>
  <w:num w:numId="12" w16cid:durableId="29033676">
    <w:abstractNumId w:val="24"/>
  </w:num>
  <w:num w:numId="13" w16cid:durableId="443228164">
    <w:abstractNumId w:val="45"/>
  </w:num>
  <w:num w:numId="14" w16cid:durableId="936904982">
    <w:abstractNumId w:val="49"/>
  </w:num>
  <w:num w:numId="15" w16cid:durableId="1500928432">
    <w:abstractNumId w:val="21"/>
  </w:num>
  <w:num w:numId="16" w16cid:durableId="594484521">
    <w:abstractNumId w:val="43"/>
  </w:num>
  <w:num w:numId="17" w16cid:durableId="1418358135">
    <w:abstractNumId w:val="12"/>
  </w:num>
  <w:num w:numId="18" w16cid:durableId="1996257170">
    <w:abstractNumId w:val="50"/>
  </w:num>
  <w:num w:numId="19" w16cid:durableId="345640139">
    <w:abstractNumId w:val="27"/>
  </w:num>
  <w:num w:numId="20" w16cid:durableId="838545581">
    <w:abstractNumId w:val="10"/>
  </w:num>
  <w:num w:numId="21" w16cid:durableId="440417797">
    <w:abstractNumId w:val="37"/>
  </w:num>
  <w:num w:numId="22" w16cid:durableId="1513182201">
    <w:abstractNumId w:val="38"/>
  </w:num>
  <w:num w:numId="23" w16cid:durableId="2026592901">
    <w:abstractNumId w:val="44"/>
  </w:num>
  <w:num w:numId="24" w16cid:durableId="626670041">
    <w:abstractNumId w:val="24"/>
  </w:num>
  <w:num w:numId="25" w16cid:durableId="1539396489">
    <w:abstractNumId w:val="40"/>
  </w:num>
  <w:num w:numId="26" w16cid:durableId="1664503648">
    <w:abstractNumId w:val="17"/>
  </w:num>
  <w:num w:numId="27" w16cid:durableId="1269267861">
    <w:abstractNumId w:val="39"/>
  </w:num>
  <w:num w:numId="28" w16cid:durableId="1372459246">
    <w:abstractNumId w:val="26"/>
  </w:num>
  <w:num w:numId="29" w16cid:durableId="16178286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5060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7819612">
    <w:abstractNumId w:val="0"/>
  </w:num>
  <w:num w:numId="32" w16cid:durableId="70735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6526431">
    <w:abstractNumId w:val="32"/>
  </w:num>
  <w:num w:numId="34" w16cid:durableId="1577204892">
    <w:abstractNumId w:val="18"/>
  </w:num>
  <w:num w:numId="35" w16cid:durableId="2079789252">
    <w:abstractNumId w:val="4"/>
  </w:num>
  <w:num w:numId="36" w16cid:durableId="25565453">
    <w:abstractNumId w:val="2"/>
  </w:num>
  <w:num w:numId="37" w16cid:durableId="989138599">
    <w:abstractNumId w:val="52"/>
  </w:num>
  <w:num w:numId="38" w16cid:durableId="305011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6028405">
    <w:abstractNumId w:val="28"/>
  </w:num>
  <w:num w:numId="40" w16cid:durableId="2045715225">
    <w:abstractNumId w:val="9"/>
  </w:num>
  <w:num w:numId="41" w16cid:durableId="913078864">
    <w:abstractNumId w:val="55"/>
  </w:num>
  <w:num w:numId="42" w16cid:durableId="529876206">
    <w:abstractNumId w:val="8"/>
  </w:num>
  <w:num w:numId="43" w16cid:durableId="354700038">
    <w:abstractNumId w:val="58"/>
  </w:num>
  <w:num w:numId="44" w16cid:durableId="1649088979">
    <w:abstractNumId w:val="5"/>
  </w:num>
  <w:num w:numId="45" w16cid:durableId="1983387260">
    <w:abstractNumId w:val="48"/>
  </w:num>
  <w:num w:numId="46" w16cid:durableId="1095592795">
    <w:abstractNumId w:val="13"/>
  </w:num>
  <w:num w:numId="47" w16cid:durableId="1138495454">
    <w:abstractNumId w:val="57"/>
  </w:num>
  <w:num w:numId="48" w16cid:durableId="2053264422">
    <w:abstractNumId w:val="16"/>
  </w:num>
  <w:num w:numId="49" w16cid:durableId="1906449381">
    <w:abstractNumId w:val="19"/>
  </w:num>
  <w:num w:numId="50" w16cid:durableId="625935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2487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5470540">
    <w:abstractNumId w:val="0"/>
  </w:num>
  <w:num w:numId="53" w16cid:durableId="1227649992">
    <w:abstractNumId w:val="2"/>
  </w:num>
  <w:num w:numId="54" w16cid:durableId="1771271833">
    <w:abstractNumId w:val="2"/>
  </w:num>
  <w:num w:numId="55" w16cid:durableId="716661807">
    <w:abstractNumId w:val="2"/>
  </w:num>
  <w:num w:numId="56" w16cid:durableId="375397201">
    <w:abstractNumId w:val="2"/>
  </w:num>
  <w:num w:numId="57" w16cid:durableId="1364358049">
    <w:abstractNumId w:val="2"/>
  </w:num>
  <w:num w:numId="58" w16cid:durableId="592326946">
    <w:abstractNumId w:val="2"/>
  </w:num>
  <w:num w:numId="59" w16cid:durableId="1634868270">
    <w:abstractNumId w:val="46"/>
  </w:num>
  <w:num w:numId="60" w16cid:durableId="1879125934">
    <w:abstractNumId w:val="51"/>
  </w:num>
  <w:num w:numId="61" w16cid:durableId="895630073">
    <w:abstractNumId w:val="2"/>
  </w:num>
  <w:num w:numId="62" w16cid:durableId="7291927">
    <w:abstractNumId w:val="2"/>
  </w:num>
  <w:num w:numId="63" w16cid:durableId="1095053781">
    <w:abstractNumId w:val="14"/>
  </w:num>
  <w:num w:numId="64" w16cid:durableId="1927685655">
    <w:abstractNumId w:val="2"/>
    <w:lvlOverride w:ilvl="0">
      <w:startOverride w:val="1"/>
    </w:lvlOverride>
  </w:num>
  <w:num w:numId="65" w16cid:durableId="1927031788">
    <w:abstractNumId w:val="2"/>
  </w:num>
  <w:num w:numId="66" w16cid:durableId="406271928">
    <w:abstractNumId w:val="30"/>
  </w:num>
  <w:num w:numId="67" w16cid:durableId="1432240121">
    <w:abstractNumId w:val="23"/>
  </w:num>
  <w:num w:numId="68" w16cid:durableId="1616135706">
    <w:abstractNumId w:val="41"/>
  </w:num>
  <w:num w:numId="69" w16cid:durableId="1280257187">
    <w:abstractNumId w:val="54"/>
  </w:num>
  <w:num w:numId="70" w16cid:durableId="1299146667">
    <w:abstractNumId w:val="34"/>
  </w:num>
  <w:num w:numId="71" w16cid:durableId="140732363">
    <w:abstractNumId w:val="1"/>
  </w:num>
  <w:num w:numId="72" w16cid:durableId="934745170">
    <w:abstractNumId w:val="11"/>
  </w:num>
  <w:num w:numId="73" w16cid:durableId="996151144">
    <w:abstractNumId w:val="7"/>
  </w:num>
  <w:num w:numId="74" w16cid:durableId="1778325727">
    <w:abstractNumId w:val="36"/>
  </w:num>
  <w:num w:numId="75" w16cid:durableId="78064301">
    <w:abstractNumId w:val="42"/>
  </w:num>
  <w:num w:numId="76" w16cid:durableId="2122919874">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BF"/>
    <w:rsid w:val="00001336"/>
    <w:rsid w:val="00002169"/>
    <w:rsid w:val="00002304"/>
    <w:rsid w:val="00002A84"/>
    <w:rsid w:val="00010DE3"/>
    <w:rsid w:val="00014D1F"/>
    <w:rsid w:val="00022C3E"/>
    <w:rsid w:val="00025C46"/>
    <w:rsid w:val="00031C58"/>
    <w:rsid w:val="00034728"/>
    <w:rsid w:val="00036D85"/>
    <w:rsid w:val="000434F6"/>
    <w:rsid w:val="000506A9"/>
    <w:rsid w:val="00050FAE"/>
    <w:rsid w:val="00053AEF"/>
    <w:rsid w:val="00054095"/>
    <w:rsid w:val="0005453D"/>
    <w:rsid w:val="00056C0B"/>
    <w:rsid w:val="00063929"/>
    <w:rsid w:val="000642FF"/>
    <w:rsid w:val="00064CAF"/>
    <w:rsid w:val="000674C5"/>
    <w:rsid w:val="00072263"/>
    <w:rsid w:val="00072327"/>
    <w:rsid w:val="0007578E"/>
    <w:rsid w:val="00076A9B"/>
    <w:rsid w:val="00081F1C"/>
    <w:rsid w:val="0008244C"/>
    <w:rsid w:val="00091DA9"/>
    <w:rsid w:val="00092405"/>
    <w:rsid w:val="00097036"/>
    <w:rsid w:val="00097642"/>
    <w:rsid w:val="000A24C2"/>
    <w:rsid w:val="000A7584"/>
    <w:rsid w:val="000B3C98"/>
    <w:rsid w:val="000B6775"/>
    <w:rsid w:val="000C23A2"/>
    <w:rsid w:val="000C35A6"/>
    <w:rsid w:val="000F325A"/>
    <w:rsid w:val="000F7BFD"/>
    <w:rsid w:val="00107053"/>
    <w:rsid w:val="00110956"/>
    <w:rsid w:val="001120F8"/>
    <w:rsid w:val="001176BB"/>
    <w:rsid w:val="001254EF"/>
    <w:rsid w:val="00133855"/>
    <w:rsid w:val="00135AFB"/>
    <w:rsid w:val="00141B5B"/>
    <w:rsid w:val="0015035D"/>
    <w:rsid w:val="00153EEB"/>
    <w:rsid w:val="00154ADD"/>
    <w:rsid w:val="00157CB1"/>
    <w:rsid w:val="0016539E"/>
    <w:rsid w:val="00165984"/>
    <w:rsid w:val="0017228F"/>
    <w:rsid w:val="00187B70"/>
    <w:rsid w:val="00196814"/>
    <w:rsid w:val="001A22AA"/>
    <w:rsid w:val="001A6866"/>
    <w:rsid w:val="001A6A67"/>
    <w:rsid w:val="001B51FF"/>
    <w:rsid w:val="001C28A7"/>
    <w:rsid w:val="001C3037"/>
    <w:rsid w:val="001C63E9"/>
    <w:rsid w:val="001C6B07"/>
    <w:rsid w:val="001C73F8"/>
    <w:rsid w:val="001E0F47"/>
    <w:rsid w:val="001F4C67"/>
    <w:rsid w:val="002037DB"/>
    <w:rsid w:val="00203DE0"/>
    <w:rsid w:val="00206A15"/>
    <w:rsid w:val="00206AAD"/>
    <w:rsid w:val="002104E7"/>
    <w:rsid w:val="002135AC"/>
    <w:rsid w:val="0022382D"/>
    <w:rsid w:val="00224189"/>
    <w:rsid w:val="002348BD"/>
    <w:rsid w:val="00236EB2"/>
    <w:rsid w:val="00237C68"/>
    <w:rsid w:val="00245DC9"/>
    <w:rsid w:val="0025064A"/>
    <w:rsid w:val="00251284"/>
    <w:rsid w:val="00254653"/>
    <w:rsid w:val="00262AA5"/>
    <w:rsid w:val="002637B2"/>
    <w:rsid w:val="002723F5"/>
    <w:rsid w:val="00282AE2"/>
    <w:rsid w:val="00283B1D"/>
    <w:rsid w:val="0028698D"/>
    <w:rsid w:val="00292639"/>
    <w:rsid w:val="00294848"/>
    <w:rsid w:val="002A2F65"/>
    <w:rsid w:val="002A3C68"/>
    <w:rsid w:val="002A6376"/>
    <w:rsid w:val="002A75EA"/>
    <w:rsid w:val="002B7F9C"/>
    <w:rsid w:val="002F06AF"/>
    <w:rsid w:val="00306017"/>
    <w:rsid w:val="00306215"/>
    <w:rsid w:val="00317AA5"/>
    <w:rsid w:val="003249C7"/>
    <w:rsid w:val="00325CC9"/>
    <w:rsid w:val="0033560C"/>
    <w:rsid w:val="00335912"/>
    <w:rsid w:val="00346710"/>
    <w:rsid w:val="003509A4"/>
    <w:rsid w:val="00355B78"/>
    <w:rsid w:val="0036058E"/>
    <w:rsid w:val="00363811"/>
    <w:rsid w:val="00363D68"/>
    <w:rsid w:val="0039019E"/>
    <w:rsid w:val="00392C20"/>
    <w:rsid w:val="003A33B4"/>
    <w:rsid w:val="003A33D6"/>
    <w:rsid w:val="003A6174"/>
    <w:rsid w:val="003B18DF"/>
    <w:rsid w:val="003C3671"/>
    <w:rsid w:val="003C493A"/>
    <w:rsid w:val="003E2205"/>
    <w:rsid w:val="003E6A33"/>
    <w:rsid w:val="003F0B00"/>
    <w:rsid w:val="003F626A"/>
    <w:rsid w:val="003F7D68"/>
    <w:rsid w:val="004012F7"/>
    <w:rsid w:val="0040620D"/>
    <w:rsid w:val="00406432"/>
    <w:rsid w:val="00410ECE"/>
    <w:rsid w:val="00415E1A"/>
    <w:rsid w:val="00422E30"/>
    <w:rsid w:val="00424D62"/>
    <w:rsid w:val="0043391B"/>
    <w:rsid w:val="00434DDD"/>
    <w:rsid w:val="00441272"/>
    <w:rsid w:val="004455E3"/>
    <w:rsid w:val="00445C6B"/>
    <w:rsid w:val="004461A7"/>
    <w:rsid w:val="00470788"/>
    <w:rsid w:val="00470ABD"/>
    <w:rsid w:val="0047232C"/>
    <w:rsid w:val="0047460B"/>
    <w:rsid w:val="00476A0C"/>
    <w:rsid w:val="00486B15"/>
    <w:rsid w:val="00486DA0"/>
    <w:rsid w:val="004A60D6"/>
    <w:rsid w:val="004A7DFC"/>
    <w:rsid w:val="004B2159"/>
    <w:rsid w:val="004C1249"/>
    <w:rsid w:val="004C465A"/>
    <w:rsid w:val="004C5BA3"/>
    <w:rsid w:val="004C6DD6"/>
    <w:rsid w:val="004D5697"/>
    <w:rsid w:val="004E1368"/>
    <w:rsid w:val="004E15AF"/>
    <w:rsid w:val="004E43A9"/>
    <w:rsid w:val="005135F9"/>
    <w:rsid w:val="00524156"/>
    <w:rsid w:val="00530AEC"/>
    <w:rsid w:val="00536344"/>
    <w:rsid w:val="00547B0F"/>
    <w:rsid w:val="00562269"/>
    <w:rsid w:val="00563643"/>
    <w:rsid w:val="00572BC2"/>
    <w:rsid w:val="005735A2"/>
    <w:rsid w:val="00574126"/>
    <w:rsid w:val="0057645D"/>
    <w:rsid w:val="00576B1E"/>
    <w:rsid w:val="005771A4"/>
    <w:rsid w:val="00577577"/>
    <w:rsid w:val="005810F0"/>
    <w:rsid w:val="00584254"/>
    <w:rsid w:val="005854AC"/>
    <w:rsid w:val="00586CAA"/>
    <w:rsid w:val="00587FD3"/>
    <w:rsid w:val="0059634A"/>
    <w:rsid w:val="00596CD5"/>
    <w:rsid w:val="00597FD7"/>
    <w:rsid w:val="005A6ED0"/>
    <w:rsid w:val="005A7E1E"/>
    <w:rsid w:val="005B5FC6"/>
    <w:rsid w:val="005B640F"/>
    <w:rsid w:val="005D1349"/>
    <w:rsid w:val="005D28BB"/>
    <w:rsid w:val="005D6393"/>
    <w:rsid w:val="005D7C65"/>
    <w:rsid w:val="005F4E83"/>
    <w:rsid w:val="005F7503"/>
    <w:rsid w:val="00601F0A"/>
    <w:rsid w:val="006221CC"/>
    <w:rsid w:val="00623D3B"/>
    <w:rsid w:val="0063281C"/>
    <w:rsid w:val="00633688"/>
    <w:rsid w:val="00633882"/>
    <w:rsid w:val="0063397D"/>
    <w:rsid w:val="006640C7"/>
    <w:rsid w:val="006663DD"/>
    <w:rsid w:val="0067372F"/>
    <w:rsid w:val="00676791"/>
    <w:rsid w:val="006777EF"/>
    <w:rsid w:val="00677C5D"/>
    <w:rsid w:val="00683783"/>
    <w:rsid w:val="006908C0"/>
    <w:rsid w:val="00694006"/>
    <w:rsid w:val="00696D4D"/>
    <w:rsid w:val="006A03AE"/>
    <w:rsid w:val="006B64BE"/>
    <w:rsid w:val="006C4E09"/>
    <w:rsid w:val="006E2425"/>
    <w:rsid w:val="006E30A2"/>
    <w:rsid w:val="006E4BAC"/>
    <w:rsid w:val="006F0FF3"/>
    <w:rsid w:val="006F16C7"/>
    <w:rsid w:val="006F3A0A"/>
    <w:rsid w:val="006F7420"/>
    <w:rsid w:val="007032FA"/>
    <w:rsid w:val="00704D04"/>
    <w:rsid w:val="007115FF"/>
    <w:rsid w:val="00715568"/>
    <w:rsid w:val="0072487F"/>
    <w:rsid w:val="00726031"/>
    <w:rsid w:val="00726934"/>
    <w:rsid w:val="00727218"/>
    <w:rsid w:val="0073245C"/>
    <w:rsid w:val="00732C99"/>
    <w:rsid w:val="007341AC"/>
    <w:rsid w:val="007405DD"/>
    <w:rsid w:val="00741AB0"/>
    <w:rsid w:val="00746B5D"/>
    <w:rsid w:val="00747AB4"/>
    <w:rsid w:val="007539EA"/>
    <w:rsid w:val="0075678E"/>
    <w:rsid w:val="007638A4"/>
    <w:rsid w:val="007654F8"/>
    <w:rsid w:val="007751A3"/>
    <w:rsid w:val="00780141"/>
    <w:rsid w:val="0078047D"/>
    <w:rsid w:val="00780610"/>
    <w:rsid w:val="007926A5"/>
    <w:rsid w:val="00794652"/>
    <w:rsid w:val="00795146"/>
    <w:rsid w:val="007A2332"/>
    <w:rsid w:val="007A2D21"/>
    <w:rsid w:val="007B1398"/>
    <w:rsid w:val="007B47BE"/>
    <w:rsid w:val="007B687F"/>
    <w:rsid w:val="007C0D85"/>
    <w:rsid w:val="007C268D"/>
    <w:rsid w:val="007C45B0"/>
    <w:rsid w:val="007D08BD"/>
    <w:rsid w:val="007D29FC"/>
    <w:rsid w:val="007D67AA"/>
    <w:rsid w:val="007D7A10"/>
    <w:rsid w:val="007E039C"/>
    <w:rsid w:val="007E47D7"/>
    <w:rsid w:val="007F39C2"/>
    <w:rsid w:val="008028F1"/>
    <w:rsid w:val="00807D41"/>
    <w:rsid w:val="00820C93"/>
    <w:rsid w:val="00826089"/>
    <w:rsid w:val="008306C6"/>
    <w:rsid w:val="00831B30"/>
    <w:rsid w:val="008349D6"/>
    <w:rsid w:val="00841E72"/>
    <w:rsid w:val="00845C64"/>
    <w:rsid w:val="008500D7"/>
    <w:rsid w:val="00855791"/>
    <w:rsid w:val="00874921"/>
    <w:rsid w:val="00884AD1"/>
    <w:rsid w:val="00886E70"/>
    <w:rsid w:val="00887415"/>
    <w:rsid w:val="008B3C46"/>
    <w:rsid w:val="008C49E1"/>
    <w:rsid w:val="008D36C6"/>
    <w:rsid w:val="008D4E26"/>
    <w:rsid w:val="008D4F08"/>
    <w:rsid w:val="008D5864"/>
    <w:rsid w:val="008E01CC"/>
    <w:rsid w:val="008E4732"/>
    <w:rsid w:val="008E746F"/>
    <w:rsid w:val="008F34E0"/>
    <w:rsid w:val="009077C9"/>
    <w:rsid w:val="00915F1E"/>
    <w:rsid w:val="00921C97"/>
    <w:rsid w:val="00926704"/>
    <w:rsid w:val="0093104D"/>
    <w:rsid w:val="00940275"/>
    <w:rsid w:val="0094110C"/>
    <w:rsid w:val="009505FC"/>
    <w:rsid w:val="009516AE"/>
    <w:rsid w:val="00957895"/>
    <w:rsid w:val="00963D58"/>
    <w:rsid w:val="009673BF"/>
    <w:rsid w:val="009755D1"/>
    <w:rsid w:val="00976039"/>
    <w:rsid w:val="00981EC4"/>
    <w:rsid w:val="00983A67"/>
    <w:rsid w:val="009863A5"/>
    <w:rsid w:val="009B1E07"/>
    <w:rsid w:val="009B79C1"/>
    <w:rsid w:val="009C64FA"/>
    <w:rsid w:val="009C7149"/>
    <w:rsid w:val="009D10E5"/>
    <w:rsid w:val="009D48B7"/>
    <w:rsid w:val="009F675A"/>
    <w:rsid w:val="009F77F2"/>
    <w:rsid w:val="009F7920"/>
    <w:rsid w:val="00A01DE4"/>
    <w:rsid w:val="00A026B8"/>
    <w:rsid w:val="00A2134C"/>
    <w:rsid w:val="00A266E4"/>
    <w:rsid w:val="00A33A2D"/>
    <w:rsid w:val="00A36D48"/>
    <w:rsid w:val="00A41E4F"/>
    <w:rsid w:val="00A4346C"/>
    <w:rsid w:val="00A4797E"/>
    <w:rsid w:val="00A56135"/>
    <w:rsid w:val="00A62C28"/>
    <w:rsid w:val="00A65220"/>
    <w:rsid w:val="00A675E8"/>
    <w:rsid w:val="00A712EB"/>
    <w:rsid w:val="00A719EE"/>
    <w:rsid w:val="00A72D1D"/>
    <w:rsid w:val="00A7617A"/>
    <w:rsid w:val="00A81AA3"/>
    <w:rsid w:val="00A90736"/>
    <w:rsid w:val="00A91CFD"/>
    <w:rsid w:val="00A96FD4"/>
    <w:rsid w:val="00A97FE5"/>
    <w:rsid w:val="00AA0E88"/>
    <w:rsid w:val="00AA1343"/>
    <w:rsid w:val="00AA4E60"/>
    <w:rsid w:val="00AA6395"/>
    <w:rsid w:val="00AB3A83"/>
    <w:rsid w:val="00AC4AC4"/>
    <w:rsid w:val="00AD3144"/>
    <w:rsid w:val="00AE3BD3"/>
    <w:rsid w:val="00AF3179"/>
    <w:rsid w:val="00AF42FE"/>
    <w:rsid w:val="00AF62F0"/>
    <w:rsid w:val="00B0333E"/>
    <w:rsid w:val="00B046F3"/>
    <w:rsid w:val="00B105AB"/>
    <w:rsid w:val="00B27623"/>
    <w:rsid w:val="00B301AE"/>
    <w:rsid w:val="00B30616"/>
    <w:rsid w:val="00B365FF"/>
    <w:rsid w:val="00B43C93"/>
    <w:rsid w:val="00B44380"/>
    <w:rsid w:val="00B44552"/>
    <w:rsid w:val="00B4718A"/>
    <w:rsid w:val="00B50322"/>
    <w:rsid w:val="00B56321"/>
    <w:rsid w:val="00B564AA"/>
    <w:rsid w:val="00B66834"/>
    <w:rsid w:val="00B816BB"/>
    <w:rsid w:val="00B82313"/>
    <w:rsid w:val="00B84178"/>
    <w:rsid w:val="00B84506"/>
    <w:rsid w:val="00B85BBE"/>
    <w:rsid w:val="00B92EDF"/>
    <w:rsid w:val="00B954E3"/>
    <w:rsid w:val="00BA3CCE"/>
    <w:rsid w:val="00BB3133"/>
    <w:rsid w:val="00BB3D72"/>
    <w:rsid w:val="00BC00C6"/>
    <w:rsid w:val="00BC1BD5"/>
    <w:rsid w:val="00BC52F9"/>
    <w:rsid w:val="00BC58E2"/>
    <w:rsid w:val="00BC6CE7"/>
    <w:rsid w:val="00BC79C6"/>
    <w:rsid w:val="00BD2B1B"/>
    <w:rsid w:val="00BE00AD"/>
    <w:rsid w:val="00BE0983"/>
    <w:rsid w:val="00BE3FDA"/>
    <w:rsid w:val="00BE780B"/>
    <w:rsid w:val="00BF16F5"/>
    <w:rsid w:val="00BF3AE8"/>
    <w:rsid w:val="00C03603"/>
    <w:rsid w:val="00C10FD0"/>
    <w:rsid w:val="00C21A55"/>
    <w:rsid w:val="00C222F2"/>
    <w:rsid w:val="00C2295C"/>
    <w:rsid w:val="00C243B3"/>
    <w:rsid w:val="00C256D6"/>
    <w:rsid w:val="00C25D69"/>
    <w:rsid w:val="00C42846"/>
    <w:rsid w:val="00C450EF"/>
    <w:rsid w:val="00C45F97"/>
    <w:rsid w:val="00C469EA"/>
    <w:rsid w:val="00C50069"/>
    <w:rsid w:val="00C538CD"/>
    <w:rsid w:val="00C57731"/>
    <w:rsid w:val="00C64D4B"/>
    <w:rsid w:val="00C65B93"/>
    <w:rsid w:val="00C709E9"/>
    <w:rsid w:val="00C71462"/>
    <w:rsid w:val="00C7492A"/>
    <w:rsid w:val="00C77391"/>
    <w:rsid w:val="00C77E33"/>
    <w:rsid w:val="00C83F0A"/>
    <w:rsid w:val="00C85CC0"/>
    <w:rsid w:val="00C873DB"/>
    <w:rsid w:val="00C90CB0"/>
    <w:rsid w:val="00C90DA3"/>
    <w:rsid w:val="00C938F1"/>
    <w:rsid w:val="00C94162"/>
    <w:rsid w:val="00C9759F"/>
    <w:rsid w:val="00C97D6B"/>
    <w:rsid w:val="00CA0D1F"/>
    <w:rsid w:val="00CA1B73"/>
    <w:rsid w:val="00CA2D41"/>
    <w:rsid w:val="00CA2DBA"/>
    <w:rsid w:val="00CB3969"/>
    <w:rsid w:val="00CB6164"/>
    <w:rsid w:val="00CD4200"/>
    <w:rsid w:val="00CE08F7"/>
    <w:rsid w:val="00CF12BA"/>
    <w:rsid w:val="00CF16D8"/>
    <w:rsid w:val="00CF2115"/>
    <w:rsid w:val="00D010D0"/>
    <w:rsid w:val="00D01127"/>
    <w:rsid w:val="00D01C18"/>
    <w:rsid w:val="00D07EA9"/>
    <w:rsid w:val="00D20246"/>
    <w:rsid w:val="00D32214"/>
    <w:rsid w:val="00D351C0"/>
    <w:rsid w:val="00D35941"/>
    <w:rsid w:val="00D419CA"/>
    <w:rsid w:val="00D46B10"/>
    <w:rsid w:val="00D50F2E"/>
    <w:rsid w:val="00D579A4"/>
    <w:rsid w:val="00D64167"/>
    <w:rsid w:val="00D70F85"/>
    <w:rsid w:val="00D71FCB"/>
    <w:rsid w:val="00D8663A"/>
    <w:rsid w:val="00D8674F"/>
    <w:rsid w:val="00D94F66"/>
    <w:rsid w:val="00D96F78"/>
    <w:rsid w:val="00DA08DF"/>
    <w:rsid w:val="00DA2E46"/>
    <w:rsid w:val="00DA5A43"/>
    <w:rsid w:val="00DA631C"/>
    <w:rsid w:val="00DB224C"/>
    <w:rsid w:val="00DB419A"/>
    <w:rsid w:val="00DC1987"/>
    <w:rsid w:val="00DC2B8D"/>
    <w:rsid w:val="00DD1ED4"/>
    <w:rsid w:val="00DD4598"/>
    <w:rsid w:val="00DD6891"/>
    <w:rsid w:val="00DE1677"/>
    <w:rsid w:val="00DF05D1"/>
    <w:rsid w:val="00DF05D5"/>
    <w:rsid w:val="00E16119"/>
    <w:rsid w:val="00E16F0B"/>
    <w:rsid w:val="00E229A3"/>
    <w:rsid w:val="00E23DCC"/>
    <w:rsid w:val="00E25201"/>
    <w:rsid w:val="00E31BE8"/>
    <w:rsid w:val="00E37BE2"/>
    <w:rsid w:val="00E46717"/>
    <w:rsid w:val="00E54270"/>
    <w:rsid w:val="00E57CFF"/>
    <w:rsid w:val="00E6256E"/>
    <w:rsid w:val="00E63843"/>
    <w:rsid w:val="00E704B3"/>
    <w:rsid w:val="00E71F37"/>
    <w:rsid w:val="00E7207B"/>
    <w:rsid w:val="00E75A8C"/>
    <w:rsid w:val="00E77DC9"/>
    <w:rsid w:val="00E82385"/>
    <w:rsid w:val="00EA2073"/>
    <w:rsid w:val="00EA39A0"/>
    <w:rsid w:val="00EA40DE"/>
    <w:rsid w:val="00EC19F0"/>
    <w:rsid w:val="00EC2065"/>
    <w:rsid w:val="00EC69FA"/>
    <w:rsid w:val="00ED226B"/>
    <w:rsid w:val="00ED249C"/>
    <w:rsid w:val="00ED2704"/>
    <w:rsid w:val="00ED3B64"/>
    <w:rsid w:val="00ED7927"/>
    <w:rsid w:val="00EE05E5"/>
    <w:rsid w:val="00EE3039"/>
    <w:rsid w:val="00EE46D2"/>
    <w:rsid w:val="00F10089"/>
    <w:rsid w:val="00F23E32"/>
    <w:rsid w:val="00F4751C"/>
    <w:rsid w:val="00F4770E"/>
    <w:rsid w:val="00F62E6F"/>
    <w:rsid w:val="00F64A60"/>
    <w:rsid w:val="00F67ACF"/>
    <w:rsid w:val="00F71869"/>
    <w:rsid w:val="00F74525"/>
    <w:rsid w:val="00F749B6"/>
    <w:rsid w:val="00F80F1F"/>
    <w:rsid w:val="00F81B31"/>
    <w:rsid w:val="00F85067"/>
    <w:rsid w:val="00F94554"/>
    <w:rsid w:val="00FA68D4"/>
    <w:rsid w:val="00FA6F05"/>
    <w:rsid w:val="00FA712B"/>
    <w:rsid w:val="00FB1086"/>
    <w:rsid w:val="00FB1269"/>
    <w:rsid w:val="00FD0404"/>
    <w:rsid w:val="00FF7477"/>
    <w:rsid w:val="0B190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2D419"/>
  <w15:docId w15:val="{26F7FF4D-881E-4B34-BD75-A3F5358B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05"/>
    <w:rPr>
      <w:rFonts w:ascii="Arial" w:hAnsi="Arial"/>
    </w:rPr>
  </w:style>
  <w:style w:type="paragraph" w:styleId="Heading1">
    <w:name w:val="heading 1"/>
    <w:basedOn w:val="Normal"/>
    <w:next w:val="BodyIndent1"/>
    <w:link w:val="Heading1Char"/>
    <w:rsid w:val="00092405"/>
    <w:pPr>
      <w:keepNext/>
      <w:numPr>
        <w:numId w:val="31"/>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092405"/>
    <w:pPr>
      <w:keepNext/>
      <w:numPr>
        <w:ilvl w:val="1"/>
        <w:numId w:val="31"/>
      </w:numPr>
      <w:spacing w:before="240"/>
      <w:outlineLvl w:val="1"/>
    </w:pPr>
    <w:rPr>
      <w:b/>
    </w:rPr>
  </w:style>
  <w:style w:type="paragraph" w:styleId="Heading3">
    <w:name w:val="heading 3"/>
    <w:basedOn w:val="Normal"/>
    <w:link w:val="Heading3Char"/>
    <w:qFormat/>
    <w:rsid w:val="00092405"/>
    <w:pPr>
      <w:numPr>
        <w:ilvl w:val="2"/>
        <w:numId w:val="31"/>
      </w:numPr>
      <w:spacing w:before="240"/>
      <w:outlineLvl w:val="2"/>
    </w:pPr>
  </w:style>
  <w:style w:type="paragraph" w:styleId="Heading4">
    <w:name w:val="heading 4"/>
    <w:basedOn w:val="Normal"/>
    <w:link w:val="Heading4Char"/>
    <w:qFormat/>
    <w:rsid w:val="00092405"/>
    <w:pPr>
      <w:numPr>
        <w:ilvl w:val="3"/>
        <w:numId w:val="31"/>
      </w:numPr>
      <w:spacing w:before="240"/>
      <w:outlineLvl w:val="3"/>
    </w:pPr>
  </w:style>
  <w:style w:type="paragraph" w:styleId="Heading5">
    <w:name w:val="heading 5"/>
    <w:basedOn w:val="Normal"/>
    <w:link w:val="Heading5Char"/>
    <w:qFormat/>
    <w:rsid w:val="00092405"/>
    <w:pPr>
      <w:numPr>
        <w:ilvl w:val="4"/>
        <w:numId w:val="31"/>
      </w:numPr>
      <w:spacing w:before="240"/>
      <w:outlineLvl w:val="4"/>
    </w:pPr>
  </w:style>
  <w:style w:type="paragraph" w:styleId="Heading6">
    <w:name w:val="heading 6"/>
    <w:basedOn w:val="Normal"/>
    <w:next w:val="Normal"/>
    <w:link w:val="Heading6Char"/>
    <w:rsid w:val="00092405"/>
    <w:pPr>
      <w:outlineLvl w:val="5"/>
    </w:pPr>
  </w:style>
  <w:style w:type="paragraph" w:styleId="Heading7">
    <w:name w:val="heading 7"/>
    <w:basedOn w:val="Normal"/>
    <w:next w:val="Normal"/>
    <w:link w:val="Heading7Char"/>
    <w:rsid w:val="00092405"/>
    <w:pPr>
      <w:outlineLvl w:val="6"/>
    </w:pPr>
  </w:style>
  <w:style w:type="paragraph" w:styleId="Heading8">
    <w:name w:val="heading 8"/>
    <w:basedOn w:val="Normal"/>
    <w:next w:val="Normal"/>
    <w:link w:val="Heading8Char"/>
    <w:rsid w:val="00092405"/>
    <w:pPr>
      <w:outlineLvl w:val="7"/>
    </w:pPr>
  </w:style>
  <w:style w:type="paragraph" w:styleId="Heading9">
    <w:name w:val="heading 9"/>
    <w:basedOn w:val="Normal"/>
    <w:next w:val="Normal"/>
    <w:link w:val="Heading9Char"/>
    <w:rsid w:val="0009240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46"/>
    <w:tblPr>
      <w:tblStyleRowBandSize w:val="1"/>
      <w:tblStyleColBandSize w:val="1"/>
      <w:tblBorders>
        <w:top w:val="single" w:sz="4" w:space="0" w:color="9BB1C8" w:themeColor="accent1" w:themeTint="66"/>
        <w:left w:val="single" w:sz="4" w:space="0" w:color="9BB1C8" w:themeColor="accent1" w:themeTint="66"/>
        <w:bottom w:val="single" w:sz="4" w:space="0" w:color="9BB1C8" w:themeColor="accent1" w:themeTint="66"/>
        <w:right w:val="single" w:sz="4" w:space="0" w:color="9BB1C8" w:themeColor="accent1" w:themeTint="66"/>
        <w:insideH w:val="single" w:sz="4" w:space="0" w:color="9BB1C8" w:themeColor="accent1" w:themeTint="66"/>
        <w:insideV w:val="single" w:sz="4" w:space="0" w:color="9BB1C8" w:themeColor="accent1" w:themeTint="66"/>
      </w:tblBorders>
    </w:tblPr>
    <w:tblStylePr w:type="firstRow">
      <w:rPr>
        <w:b/>
        <w:bCs/>
      </w:rPr>
      <w:tblPr/>
      <w:tcPr>
        <w:tcBorders>
          <w:bottom w:val="single" w:sz="12" w:space="0" w:color="698BAC" w:themeColor="accent1" w:themeTint="99"/>
        </w:tcBorders>
      </w:tcPr>
    </w:tblStylePr>
    <w:tblStylePr w:type="lastRow">
      <w:rPr>
        <w:b/>
        <w:bCs/>
      </w:rPr>
      <w:tblPr/>
      <w:tcPr>
        <w:tcBorders>
          <w:top w:val="single" w:sz="2" w:space="0" w:color="698BA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tblPr>
      <w:tblStyleRowBandSize w:val="1"/>
      <w:tblStyleColBandSize w:val="1"/>
      <w:tbl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insideH w:val="single" w:sz="4" w:space="0" w:color="AEDDE5" w:themeColor="accent3" w:themeTint="67"/>
        <w:insideV w:val="single" w:sz="4" w:space="0" w:color="AEDDE5" w:themeColor="accent3" w:themeTint="67"/>
      </w:tblBorders>
    </w:tblPr>
    <w:tblStylePr w:type="firstRow">
      <w:rPr>
        <w:b/>
        <w:color w:val="404040"/>
      </w:rPr>
      <w:tblPr/>
      <w:tcPr>
        <w:tcBorders>
          <w:bottom w:val="single" w:sz="12" w:space="0" w:color="8BCED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insideH w:val="single" w:sz="4" w:space="0" w:color="EDF1F6" w:themeColor="accent5" w:themeTint="67"/>
        <w:insideV w:val="single" w:sz="4" w:space="0" w:color="EDF1F6" w:themeColor="accent5" w:themeTint="67"/>
      </w:tblBorders>
    </w:tblPr>
    <w:tblStylePr w:type="firstRow">
      <w:rPr>
        <w:b/>
        <w:color w:val="404040"/>
      </w:rPr>
      <w:tblPr/>
      <w:tcPr>
        <w:tcBorders>
          <w:bottom w:val="single" w:sz="12" w:space="0" w:color="E5ECF2"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insideH w:val="single" w:sz="4" w:space="0" w:color="F2FAFB" w:themeColor="accent6" w:themeTint="67"/>
        <w:insideV w:val="single" w:sz="4" w:space="0" w:color="F2FAFB" w:themeColor="accent6" w:themeTint="67"/>
      </w:tblBorders>
    </w:tblPr>
    <w:tblStylePr w:type="firstRow">
      <w:rPr>
        <w:b/>
        <w:color w:val="404040"/>
      </w:rPr>
      <w:tblPr/>
      <w:tcPr>
        <w:tcBorders>
          <w:bottom w:val="single" w:sz="12" w:space="0" w:color="ECF8F9"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374D64" w:themeColor="accent1" w:themeTint="EA"/>
        <w:insideH w:val="single" w:sz="4" w:space="0" w:color="374D64" w:themeColor="accent1" w:themeTint="EA"/>
        <w:insideV w:val="single" w:sz="4" w:space="0" w:color="374D64" w:themeColor="accent1" w:themeTint="EA"/>
      </w:tblBorders>
    </w:tblPr>
    <w:tblStylePr w:type="firstRow">
      <w:rPr>
        <w:b/>
        <w:color w:val="404040"/>
      </w:rPr>
      <w:tblPr/>
      <w:tcPr>
        <w:tcBorders>
          <w:top w:val="none" w:sz="4" w:space="0" w:color="000000"/>
          <w:left w:val="none" w:sz="4" w:space="0" w:color="000000"/>
          <w:bottom w:val="single" w:sz="12" w:space="0" w:color="374D64" w:themeColor="accent1" w:themeTint="EA"/>
          <w:right w:val="none" w:sz="4" w:space="0" w:color="000000"/>
        </w:tcBorders>
        <w:shd w:val="clear" w:color="FFFFFF" w:fill="auto"/>
      </w:tcPr>
    </w:tblStylePr>
    <w:tblStylePr w:type="lastRow">
      <w:rPr>
        <w:b/>
        <w:color w:val="404040"/>
      </w:rPr>
      <w:tblPr/>
      <w:tcPr>
        <w:tcBorders>
          <w:top w:val="single" w:sz="4" w:space="0" w:color="374D64"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D7E3" w:themeColor="accent1" w:themeTint="34" w:fill="CCD7E3" w:themeFill="accent1" w:themeFillTint="34"/>
      </w:tcPr>
    </w:tblStylePr>
    <w:tblStylePr w:type="band1Horz">
      <w:rPr>
        <w:rFonts w:ascii="Arial" w:hAnsi="Arial"/>
        <w:color w:val="404040"/>
        <w:sz w:val="22"/>
      </w:rPr>
      <w:tblPr/>
      <w:tcPr>
        <w:shd w:val="clear" w:color="CCD7E3" w:themeColor="accent1" w:themeTint="34" w:fill="CCD7E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404040"/>
      </w:rPr>
      <w:tblPr/>
      <w:tcPr>
        <w:tcBorders>
          <w:top w:val="none" w:sz="4" w:space="0" w:color="000000"/>
          <w:left w:val="none" w:sz="4" w:space="0" w:color="000000"/>
          <w:bottom w:val="single" w:sz="12" w:space="0" w:color="69B3D4" w:themeColor="accent2" w:themeTint="97"/>
          <w:right w:val="none" w:sz="4" w:space="0" w:color="000000"/>
        </w:tcBorders>
        <w:shd w:val="clear" w:color="FFFFFF" w:fill="auto"/>
      </w:tcPr>
    </w:tblStylePr>
    <w:tblStylePr w:type="lastRow">
      <w:rPr>
        <w:b/>
        <w:color w:val="404040"/>
      </w:rPr>
      <w:tblPr/>
      <w:tcPr>
        <w:tcBorders>
          <w:top w:val="single" w:sz="4" w:space="0" w:color="69B3D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404040"/>
      </w:rPr>
      <w:tblPr/>
      <w:tcPr>
        <w:tcBorders>
          <w:top w:val="none" w:sz="4" w:space="0" w:color="000000"/>
          <w:left w:val="none" w:sz="4" w:space="0" w:color="000000"/>
          <w:bottom w:val="single" w:sz="12" w:space="0" w:color="3CAABE" w:themeColor="accent3" w:themeTint="FE"/>
          <w:right w:val="none" w:sz="4" w:space="0" w:color="000000"/>
        </w:tcBorders>
        <w:shd w:val="clear" w:color="FFFFFF" w:fill="auto"/>
      </w:tcPr>
    </w:tblStylePr>
    <w:tblStylePr w:type="lastRow">
      <w:rPr>
        <w:b/>
        <w:color w:val="404040"/>
      </w:rPr>
      <w:tblPr/>
      <w:tcPr>
        <w:tcBorders>
          <w:top w:val="single" w:sz="4" w:space="0" w:color="3CAABE"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D4DFEA" w:themeColor="accent5"/>
        <w:insideH w:val="single" w:sz="4" w:space="0" w:color="D4DFEA" w:themeColor="accent5"/>
        <w:insideV w:val="single" w:sz="4" w:space="0" w:color="D4DFEA" w:themeColor="accent5"/>
      </w:tblBorders>
    </w:tblPr>
    <w:tblStylePr w:type="firstRow">
      <w:rPr>
        <w:b/>
        <w:color w:val="404040"/>
      </w:rPr>
      <w:tblPr/>
      <w:tcPr>
        <w:tcBorders>
          <w:top w:val="none" w:sz="4" w:space="0" w:color="000000"/>
          <w:left w:val="none" w:sz="4" w:space="0" w:color="000000"/>
          <w:bottom w:val="single" w:sz="12" w:space="0" w:color="D4DFEA" w:themeColor="accent5"/>
          <w:right w:val="none" w:sz="4" w:space="0" w:color="000000"/>
        </w:tcBorders>
        <w:shd w:val="clear" w:color="FFFFFF" w:fill="auto"/>
      </w:tcPr>
    </w:tblStylePr>
    <w:tblStylePr w:type="lastRow">
      <w:rPr>
        <w:b/>
        <w:color w:val="404040"/>
      </w:rPr>
      <w:tblPr/>
      <w:tcPr>
        <w:tcBorders>
          <w:top w:val="single" w:sz="4" w:space="0" w:color="D4DFEA"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E0F4F6" w:themeColor="accent6"/>
        <w:insideH w:val="single" w:sz="4" w:space="0" w:color="E0F4F6" w:themeColor="accent6"/>
        <w:insideV w:val="single" w:sz="4" w:space="0" w:color="E0F4F6" w:themeColor="accent6"/>
      </w:tblBorders>
    </w:tblPr>
    <w:tblStylePr w:type="firstRow">
      <w:rPr>
        <w:b/>
        <w:color w:val="404040"/>
      </w:rPr>
      <w:tblPr/>
      <w:tcPr>
        <w:tcBorders>
          <w:top w:val="none" w:sz="4" w:space="0" w:color="000000"/>
          <w:left w:val="none" w:sz="4" w:space="0" w:color="000000"/>
          <w:bottom w:val="single" w:sz="12" w:space="0" w:color="E0F4F6" w:themeColor="accent6"/>
          <w:right w:val="none" w:sz="4" w:space="0" w:color="000000"/>
        </w:tcBorders>
        <w:shd w:val="clear" w:color="FFFFFF" w:fill="auto"/>
      </w:tcPr>
    </w:tblStylePr>
    <w:tblStylePr w:type="lastRow">
      <w:rPr>
        <w:b/>
        <w:color w:val="404040"/>
      </w:rPr>
      <w:tblPr/>
      <w:tcPr>
        <w:tcBorders>
          <w:top w:val="single" w:sz="4" w:space="0" w:color="E0F4F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374D64" w:themeColor="accent1" w:themeTint="EA"/>
        <w:insideH w:val="single" w:sz="4" w:space="0" w:color="374D64" w:themeColor="accent1" w:themeTint="EA"/>
        <w:insideV w:val="single" w:sz="4" w:space="0" w:color="374D64"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CD7E3" w:themeColor="accent1" w:themeTint="34" w:fill="CCD7E3" w:themeFill="accent1" w:themeFillTint="34"/>
      </w:tcPr>
    </w:tblStylePr>
    <w:tblStylePr w:type="band1Horz">
      <w:rPr>
        <w:rFonts w:ascii="Arial" w:hAnsi="Arial"/>
        <w:color w:val="404040"/>
        <w:sz w:val="22"/>
      </w:rPr>
      <w:tblPr/>
      <w:tcPr>
        <w:shd w:val="clear" w:color="CCD7E3" w:themeColor="accent1" w:themeTint="34" w:fill="CCD7E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D4DFEA" w:themeColor="accent5"/>
        <w:insideH w:val="single" w:sz="4" w:space="0" w:color="D4DFEA" w:themeColor="accent5"/>
        <w:insideV w:val="single" w:sz="4" w:space="0" w:color="D4DFEA"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E0F4F6" w:themeColor="accent6"/>
        <w:insideH w:val="single" w:sz="4" w:space="0" w:color="E0F4F6" w:themeColor="accent6"/>
        <w:insideV w:val="single" w:sz="4" w:space="0" w:color="E0F4F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7291B1" w:themeColor="accent1" w:themeTint="90"/>
        <w:left w:val="single" w:sz="4" w:space="0" w:color="7291B1" w:themeColor="accent1" w:themeTint="90"/>
        <w:bottom w:val="single" w:sz="4" w:space="0" w:color="7291B1" w:themeColor="accent1" w:themeTint="90"/>
        <w:right w:val="single" w:sz="4" w:space="0" w:color="7291B1" w:themeColor="accent1" w:themeTint="90"/>
        <w:insideH w:val="single" w:sz="4" w:space="0" w:color="7291B1" w:themeColor="accent1" w:themeTint="90"/>
        <w:insideV w:val="single" w:sz="4" w:space="0" w:color="7291B1" w:themeColor="accent1" w:themeTint="90"/>
      </w:tblBorders>
    </w:tblPr>
    <w:tblStylePr w:type="firstRow">
      <w:rPr>
        <w:rFonts w:ascii="Arial" w:hAnsi="Arial"/>
        <w:b/>
        <w:color w:val="FFFFFF"/>
        <w:sz w:val="22"/>
      </w:rPr>
      <w:tblPr/>
      <w:tcPr>
        <w:tcBorders>
          <w:top w:val="single" w:sz="4" w:space="0" w:color="374D64" w:themeColor="accent1" w:themeTint="EA"/>
          <w:left w:val="single" w:sz="4" w:space="0" w:color="374D64" w:themeColor="accent1" w:themeTint="EA"/>
          <w:bottom w:val="single" w:sz="4" w:space="0" w:color="374D64" w:themeColor="accent1" w:themeTint="EA"/>
          <w:right w:val="single" w:sz="4" w:space="0" w:color="374D64" w:themeColor="accent1" w:themeTint="EA"/>
        </w:tcBorders>
        <w:shd w:val="clear" w:color="374D64" w:themeColor="accent1" w:themeTint="EA" w:fill="374D64" w:themeFill="accent1" w:themeFillTint="EA"/>
      </w:tcPr>
    </w:tblStylePr>
    <w:tblStylePr w:type="lastRow">
      <w:rPr>
        <w:b/>
        <w:color w:val="404040"/>
      </w:rPr>
      <w:tblPr/>
      <w:tcPr>
        <w:tcBorders>
          <w:top w:val="single" w:sz="4" w:space="0" w:color="374D64"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D8E4" w:themeColor="accent1" w:themeTint="32" w:fill="CDD8E4" w:themeFill="accent1" w:themeFillTint="32"/>
      </w:tcPr>
    </w:tblStylePr>
    <w:tblStylePr w:type="band1Horz">
      <w:rPr>
        <w:rFonts w:ascii="Arial" w:hAnsi="Arial"/>
        <w:color w:val="404040"/>
        <w:sz w:val="22"/>
      </w:rPr>
      <w:tblPr/>
      <w:tcPr>
        <w:shd w:val="clear" w:color="CDD8E4" w:themeColor="accent1" w:themeTint="32" w:fill="CDD8E4"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70B7D6" w:themeColor="accent2" w:themeTint="90"/>
        <w:left w:val="single" w:sz="4" w:space="0" w:color="70B7D6" w:themeColor="accent2" w:themeTint="90"/>
        <w:bottom w:val="single" w:sz="4" w:space="0" w:color="70B7D6" w:themeColor="accent2" w:themeTint="90"/>
        <w:right w:val="single" w:sz="4" w:space="0" w:color="70B7D6" w:themeColor="accent2" w:themeTint="90"/>
        <w:insideH w:val="single" w:sz="4" w:space="0" w:color="70B7D6" w:themeColor="accent2" w:themeTint="90"/>
        <w:insideV w:val="single" w:sz="4" w:space="0" w:color="70B7D6" w:themeColor="accent2" w:themeTint="90"/>
      </w:tblBorders>
    </w:tblPr>
    <w:tblStylePr w:type="firstRow">
      <w:rPr>
        <w:rFonts w:ascii="Arial" w:hAnsi="Arial"/>
        <w:b/>
        <w:color w:val="FFFFFF"/>
        <w:sz w:val="22"/>
      </w:rPr>
      <w:tblPr/>
      <w:tcPr>
        <w:tc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tcBorders>
        <w:shd w:val="clear" w:color="69B3D4" w:themeColor="accent2" w:themeTint="97" w:fill="69B3D4" w:themeFill="accent2" w:themeFillTint="97"/>
      </w:tcPr>
    </w:tblStylePr>
    <w:tblStylePr w:type="lastRow">
      <w:rPr>
        <w:b/>
        <w:color w:val="404040"/>
      </w:rPr>
      <w:tblPr/>
      <w:tcPr>
        <w:tcBorders>
          <w:top w:val="single" w:sz="4" w:space="0" w:color="69B3D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8FCFDB" w:themeColor="accent3" w:themeTint="90"/>
        <w:left w:val="single" w:sz="4" w:space="0" w:color="8FCFDB" w:themeColor="accent3" w:themeTint="90"/>
        <w:bottom w:val="single" w:sz="4" w:space="0" w:color="8FCFDB" w:themeColor="accent3" w:themeTint="90"/>
        <w:right w:val="single" w:sz="4" w:space="0" w:color="8FCFDB" w:themeColor="accent3" w:themeTint="90"/>
        <w:insideH w:val="single" w:sz="4" w:space="0" w:color="8FCFDB" w:themeColor="accent3" w:themeTint="90"/>
        <w:insideV w:val="single" w:sz="4" w:space="0" w:color="8FCFDB" w:themeColor="accent3" w:themeTint="90"/>
      </w:tblBorders>
    </w:tblPr>
    <w:tblStylePr w:type="firstRow">
      <w:rPr>
        <w:rFonts w:ascii="Arial" w:hAnsi="Arial"/>
        <w:b/>
        <w:color w:val="FFFFFF"/>
        <w:sz w:val="22"/>
      </w:rPr>
      <w:tblPr/>
      <w:tcPr>
        <w:tcBorders>
          <w:top w:val="single" w:sz="4" w:space="0" w:color="3CAABE" w:themeColor="accent3" w:themeTint="FE"/>
          <w:left w:val="single" w:sz="4" w:space="0" w:color="3CAABE" w:themeColor="accent3" w:themeTint="FE"/>
          <w:bottom w:val="single" w:sz="4" w:space="0" w:color="3CAABE" w:themeColor="accent3" w:themeTint="FE"/>
          <w:right w:val="single" w:sz="4" w:space="0" w:color="3CAABE" w:themeColor="accent3" w:themeTint="FE"/>
        </w:tcBorders>
        <w:shd w:val="clear" w:color="3CAABE" w:themeColor="accent3" w:themeTint="FE" w:fill="3CAABE" w:themeFill="accent3" w:themeFillTint="FE"/>
      </w:tcPr>
    </w:tblStylePr>
    <w:tblStylePr w:type="lastRow">
      <w:rPr>
        <w:b/>
        <w:color w:val="404040"/>
      </w:rPr>
      <w:tblPr/>
      <w:tcPr>
        <w:tcBorders>
          <w:top w:val="single" w:sz="4" w:space="0" w:color="3CAABE"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E6ECF3" w:themeColor="accent5" w:themeTint="90"/>
        <w:left w:val="single" w:sz="4" w:space="0" w:color="E6ECF3" w:themeColor="accent5" w:themeTint="90"/>
        <w:bottom w:val="single" w:sz="4" w:space="0" w:color="E6ECF3" w:themeColor="accent5" w:themeTint="90"/>
        <w:right w:val="single" w:sz="4" w:space="0" w:color="E6ECF3" w:themeColor="accent5" w:themeTint="90"/>
        <w:insideH w:val="single" w:sz="4" w:space="0" w:color="E6ECF3" w:themeColor="accent5" w:themeTint="90"/>
        <w:insideV w:val="single" w:sz="4" w:space="0" w:color="E6ECF3" w:themeColor="accent5" w:themeTint="90"/>
      </w:tblBorders>
    </w:tblPr>
    <w:tblStylePr w:type="firstRow">
      <w:rPr>
        <w:rFonts w:ascii="Arial" w:hAnsi="Arial"/>
        <w:b/>
        <w:color w:val="FFFFFF"/>
        <w:sz w:val="22"/>
      </w:rPr>
      <w:tblPr/>
      <w:tcPr>
        <w:tcBorders>
          <w:top w:val="single" w:sz="4" w:space="0" w:color="D4DFEA" w:themeColor="accent5"/>
          <w:left w:val="single" w:sz="4" w:space="0" w:color="D4DFEA" w:themeColor="accent5"/>
          <w:bottom w:val="single" w:sz="4" w:space="0" w:color="D4DFEA" w:themeColor="accent5"/>
          <w:right w:val="single" w:sz="4" w:space="0" w:color="D4DFEA" w:themeColor="accent5"/>
        </w:tcBorders>
        <w:shd w:val="clear" w:color="D4DFEA" w:themeColor="accent5" w:fill="D4DFEA" w:themeFill="accent5"/>
      </w:tcPr>
    </w:tblStylePr>
    <w:tblStylePr w:type="lastRow">
      <w:rPr>
        <w:b/>
        <w:color w:val="404040"/>
      </w:rPr>
      <w:tblPr/>
      <w:tcPr>
        <w:tcBorders>
          <w:top w:val="single" w:sz="4" w:space="0" w:color="D4DFEA"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EDF8FA" w:themeColor="accent6" w:themeTint="90"/>
        <w:left w:val="single" w:sz="4" w:space="0" w:color="EDF8FA" w:themeColor="accent6" w:themeTint="90"/>
        <w:bottom w:val="single" w:sz="4" w:space="0" w:color="EDF8FA" w:themeColor="accent6" w:themeTint="90"/>
        <w:right w:val="single" w:sz="4" w:space="0" w:color="EDF8FA" w:themeColor="accent6" w:themeTint="90"/>
        <w:insideH w:val="single" w:sz="4" w:space="0" w:color="EDF8FA" w:themeColor="accent6" w:themeTint="90"/>
        <w:insideV w:val="single" w:sz="4" w:space="0" w:color="EDF8FA" w:themeColor="accent6" w:themeTint="90"/>
      </w:tblBorders>
    </w:tblPr>
    <w:tblStylePr w:type="firstRow">
      <w:rPr>
        <w:rFonts w:ascii="Arial" w:hAnsi="Arial"/>
        <w:b/>
        <w:color w:val="FFFFFF"/>
        <w:sz w:val="22"/>
      </w:rPr>
      <w:tblPr/>
      <w:tcPr>
        <w:tcBorders>
          <w:top w:val="single" w:sz="4" w:space="0" w:color="E0F4F6" w:themeColor="accent6"/>
          <w:left w:val="single" w:sz="4" w:space="0" w:color="E0F4F6" w:themeColor="accent6"/>
          <w:bottom w:val="single" w:sz="4" w:space="0" w:color="E0F4F6" w:themeColor="accent6"/>
          <w:right w:val="single" w:sz="4" w:space="0" w:color="E0F4F6" w:themeColor="accent6"/>
        </w:tcBorders>
        <w:shd w:val="clear" w:color="E0F4F6" w:themeColor="accent6" w:fill="E0F4F6" w:themeFill="accent6"/>
      </w:tcPr>
    </w:tblStylePr>
    <w:tblStylePr w:type="lastRow">
      <w:rPr>
        <w:b/>
        <w:color w:val="404040"/>
      </w:rPr>
      <w:tblPr/>
      <w:tcPr>
        <w:tcBorders>
          <w:top w:val="single" w:sz="4" w:space="0" w:color="E0F4F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DE6F0" w:themeColor="accent2" w:themeTint="32" w:fill="CDE6F0" w:themeFill="accent2" w:themeFillTint="32"/>
    </w:tblPr>
    <w:tblStylePr w:type="firstRow">
      <w:rPr>
        <w:rFonts w:ascii="Arial" w:hAnsi="Arial"/>
        <w:b/>
        <w:color w:val="FFFFFF"/>
        <w:sz w:val="22"/>
      </w:rPr>
      <w:tblPr/>
      <w:tcPr>
        <w:shd w:val="clear" w:color="297190" w:themeColor="accent2" w:fill="297190" w:themeFill="accent2"/>
      </w:tcPr>
    </w:tblStylePr>
    <w:tblStylePr w:type="lastRow">
      <w:rPr>
        <w:rFonts w:ascii="Arial" w:hAnsi="Arial"/>
        <w:b/>
        <w:color w:val="FFFFFF"/>
        <w:sz w:val="22"/>
      </w:rPr>
      <w:tblPr/>
      <w:tcPr>
        <w:tcBorders>
          <w:top w:val="single" w:sz="4" w:space="0" w:color="FFFFFF" w:themeColor="light1"/>
        </w:tcBorders>
        <w:shd w:val="clear" w:color="297190" w:themeColor="accent2" w:fill="297190" w:themeFill="accent2"/>
      </w:tcPr>
    </w:tblStylePr>
    <w:tblStylePr w:type="firstCol">
      <w:rPr>
        <w:rFonts w:ascii="Arial" w:hAnsi="Arial"/>
        <w:b/>
        <w:color w:val="FFFFFF"/>
        <w:sz w:val="22"/>
      </w:rPr>
      <w:tblPr/>
      <w:tcPr>
        <w:shd w:val="clear" w:color="297190" w:themeColor="accent2" w:fill="297190" w:themeFill="accent2"/>
      </w:tcPr>
    </w:tblStylePr>
    <w:tblStylePr w:type="lastCol">
      <w:rPr>
        <w:rFonts w:ascii="Arial" w:hAnsi="Arial"/>
        <w:b/>
        <w:color w:val="FFFFFF"/>
        <w:sz w:val="22"/>
      </w:rPr>
      <w:tblPr/>
      <w:tcPr>
        <w:shd w:val="clear" w:color="297190" w:themeColor="accent2" w:fill="297190" w:themeFill="accent2"/>
      </w:tcPr>
    </w:tblStylePr>
    <w:tblStylePr w:type="band1Vert">
      <w:tblPr/>
      <w:tcPr>
        <w:shd w:val="clear" w:color="8AC4DE" w:themeColor="accent2" w:themeTint="75" w:fill="8AC4DE" w:themeFill="accent2" w:themeFillTint="75"/>
      </w:tcPr>
    </w:tblStylePr>
    <w:tblStylePr w:type="band1Horz">
      <w:tblPr/>
      <w:tcPr>
        <w:shd w:val="clear" w:color="8AC4DE" w:themeColor="accent2" w:themeTint="75" w:fill="8AC4DE"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6EDF2" w:themeColor="accent3" w:themeTint="34" w:fill="D6EDF2" w:themeFill="accent3" w:themeFillTint="34"/>
    </w:tblPr>
    <w:tblStylePr w:type="firstRow">
      <w:rPr>
        <w:rFonts w:ascii="Arial" w:hAnsi="Arial"/>
        <w:b/>
        <w:color w:val="FFFFFF"/>
        <w:sz w:val="22"/>
      </w:rPr>
      <w:tblPr/>
      <w:tcPr>
        <w:shd w:val="clear" w:color="3CAABE" w:themeColor="accent3" w:fill="3CAABE" w:themeFill="accent3"/>
      </w:tcPr>
    </w:tblStylePr>
    <w:tblStylePr w:type="lastRow">
      <w:rPr>
        <w:rFonts w:ascii="Arial" w:hAnsi="Arial"/>
        <w:b/>
        <w:color w:val="FFFFFF"/>
        <w:sz w:val="22"/>
      </w:rPr>
      <w:tblPr/>
      <w:tcPr>
        <w:tcBorders>
          <w:top w:val="single" w:sz="4" w:space="0" w:color="FFFFFF" w:themeColor="light1"/>
        </w:tcBorders>
        <w:shd w:val="clear" w:color="3CAABE" w:themeColor="accent3" w:fill="3CAABE" w:themeFill="accent3"/>
      </w:tcPr>
    </w:tblStylePr>
    <w:tblStylePr w:type="firstCol">
      <w:rPr>
        <w:rFonts w:ascii="Arial" w:hAnsi="Arial"/>
        <w:b/>
        <w:color w:val="FFFFFF"/>
        <w:sz w:val="22"/>
      </w:rPr>
      <w:tblPr/>
      <w:tcPr>
        <w:shd w:val="clear" w:color="3CAABE" w:themeColor="accent3" w:fill="3CAABE" w:themeFill="accent3"/>
      </w:tcPr>
    </w:tblStylePr>
    <w:tblStylePr w:type="lastCol">
      <w:rPr>
        <w:rFonts w:ascii="Arial" w:hAnsi="Arial"/>
        <w:b/>
        <w:color w:val="FFFFFF"/>
        <w:sz w:val="22"/>
      </w:rPr>
      <w:tblPr/>
      <w:tcPr>
        <w:shd w:val="clear" w:color="3CAABE" w:themeColor="accent3" w:fill="3CAABE" w:themeFill="accent3"/>
      </w:tcPr>
    </w:tblStylePr>
    <w:tblStylePr w:type="band1Vert">
      <w:tblPr/>
      <w:tcPr>
        <w:shd w:val="clear" w:color="A4D8E2" w:themeColor="accent3" w:themeTint="75" w:fill="A4D8E2" w:themeFill="accent3" w:themeFillTint="75"/>
      </w:tcPr>
    </w:tblStylePr>
    <w:tblStylePr w:type="band1Horz">
      <w:tblPr/>
      <w:tcPr>
        <w:shd w:val="clear" w:color="A4D8E2" w:themeColor="accent3" w:themeTint="75" w:fill="A4D8E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6F8FA" w:themeColor="accent5" w:themeTint="34" w:fill="F6F8FA" w:themeFill="accent5" w:themeFillTint="34"/>
    </w:tblPr>
    <w:tblStylePr w:type="firstRow">
      <w:rPr>
        <w:rFonts w:ascii="Arial" w:hAnsi="Arial"/>
        <w:b/>
        <w:color w:val="FFFFFF"/>
        <w:sz w:val="22"/>
      </w:rPr>
      <w:tblPr/>
      <w:tcPr>
        <w:shd w:val="clear" w:color="D4DFEA" w:themeColor="accent5" w:fill="D4DFEA" w:themeFill="accent5"/>
      </w:tcPr>
    </w:tblStylePr>
    <w:tblStylePr w:type="lastRow">
      <w:rPr>
        <w:rFonts w:ascii="Arial" w:hAnsi="Arial"/>
        <w:b/>
        <w:color w:val="FFFFFF"/>
        <w:sz w:val="22"/>
      </w:rPr>
      <w:tblPr/>
      <w:tcPr>
        <w:tcBorders>
          <w:top w:val="single" w:sz="4" w:space="0" w:color="FFFFFF" w:themeColor="light1"/>
        </w:tcBorders>
        <w:shd w:val="clear" w:color="D4DFEA" w:themeColor="accent5" w:fill="D4DFEA" w:themeFill="accent5"/>
      </w:tcPr>
    </w:tblStylePr>
    <w:tblStylePr w:type="firstCol">
      <w:rPr>
        <w:rFonts w:ascii="Arial" w:hAnsi="Arial"/>
        <w:b/>
        <w:color w:val="FFFFFF"/>
        <w:sz w:val="22"/>
      </w:rPr>
      <w:tblPr/>
      <w:tcPr>
        <w:shd w:val="clear" w:color="D4DFEA" w:themeColor="accent5" w:fill="D4DFEA" w:themeFill="accent5"/>
      </w:tcPr>
    </w:tblStylePr>
    <w:tblStylePr w:type="lastCol">
      <w:rPr>
        <w:rFonts w:ascii="Arial" w:hAnsi="Arial"/>
        <w:b/>
        <w:color w:val="FFFFFF"/>
        <w:sz w:val="22"/>
      </w:rPr>
      <w:tblPr/>
      <w:tcPr>
        <w:shd w:val="clear" w:color="D4DFEA" w:themeColor="accent5" w:fill="D4DFEA" w:themeFill="accent5"/>
      </w:tcPr>
    </w:tblStylePr>
    <w:tblStylePr w:type="band1Vert">
      <w:tblPr/>
      <w:tcPr>
        <w:shd w:val="clear" w:color="EBF0F5" w:themeColor="accent5" w:themeTint="75" w:fill="EBF0F5" w:themeFill="accent5" w:themeFillTint="75"/>
      </w:tcPr>
    </w:tblStylePr>
    <w:tblStylePr w:type="band1Horz">
      <w:tblPr/>
      <w:tcPr>
        <w:shd w:val="clear" w:color="EBF0F5" w:themeColor="accent5" w:themeTint="75" w:fill="EBF0F5"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8FCFD" w:themeColor="accent6" w:themeTint="34" w:fill="F8FCFD" w:themeFill="accent6" w:themeFillTint="34"/>
    </w:tblPr>
    <w:tblStylePr w:type="firstRow">
      <w:rPr>
        <w:rFonts w:ascii="Arial" w:hAnsi="Arial"/>
        <w:b/>
        <w:color w:val="FFFFFF"/>
        <w:sz w:val="22"/>
      </w:rPr>
      <w:tblPr/>
      <w:tcPr>
        <w:shd w:val="clear" w:color="E0F4F6" w:themeColor="accent6" w:fill="E0F4F6" w:themeFill="accent6"/>
      </w:tcPr>
    </w:tblStylePr>
    <w:tblStylePr w:type="lastRow">
      <w:rPr>
        <w:rFonts w:ascii="Arial" w:hAnsi="Arial"/>
        <w:b/>
        <w:color w:val="FFFFFF"/>
        <w:sz w:val="22"/>
      </w:rPr>
      <w:tblPr/>
      <w:tcPr>
        <w:tcBorders>
          <w:top w:val="single" w:sz="4" w:space="0" w:color="FFFFFF" w:themeColor="light1"/>
        </w:tcBorders>
        <w:shd w:val="clear" w:color="E0F4F6" w:themeColor="accent6" w:fill="E0F4F6" w:themeFill="accent6"/>
      </w:tcPr>
    </w:tblStylePr>
    <w:tblStylePr w:type="firstCol">
      <w:rPr>
        <w:rFonts w:ascii="Arial" w:hAnsi="Arial"/>
        <w:b/>
        <w:color w:val="FFFFFF"/>
        <w:sz w:val="22"/>
      </w:rPr>
      <w:tblPr/>
      <w:tcPr>
        <w:shd w:val="clear" w:color="E0F4F6" w:themeColor="accent6" w:fill="E0F4F6" w:themeFill="accent6"/>
      </w:tcPr>
    </w:tblStylePr>
    <w:tblStylePr w:type="lastCol">
      <w:rPr>
        <w:rFonts w:ascii="Arial" w:hAnsi="Arial"/>
        <w:b/>
        <w:color w:val="FFFFFF"/>
        <w:sz w:val="22"/>
      </w:rPr>
      <w:tblPr/>
      <w:tcPr>
        <w:shd w:val="clear" w:color="E0F4F6" w:themeColor="accent6" w:fill="E0F4F6" w:themeFill="accent6"/>
      </w:tcPr>
    </w:tblStylePr>
    <w:tblStylePr w:type="band1Vert">
      <w:tblPr/>
      <w:tcPr>
        <w:shd w:val="clear" w:color="F0F9FA" w:themeColor="accent6" w:themeTint="75" w:fill="F0F9FA" w:themeFill="accent6" w:themeFillTint="75"/>
      </w:tcPr>
    </w:tblStylePr>
    <w:tblStylePr w:type="band1Horz">
      <w:tblPr/>
      <w:tcPr>
        <w:shd w:val="clear" w:color="F0F9FA" w:themeColor="accent6" w:themeTint="75" w:fill="F0F9FA" w:themeFill="accent6" w:themeFillTint="75"/>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C3E50" w:themeColor="accent1"/>
          <w:right w:val="none" w:sz="4" w:space="0" w:color="000000"/>
        </w:tcBorders>
      </w:tcPr>
    </w:tblStylePr>
    <w:tblStylePr w:type="lastRow">
      <w:rPr>
        <w:b/>
        <w:color w:val="404040"/>
      </w:rPr>
      <w:tblPr/>
      <w:tcPr>
        <w:tcBorders>
          <w:top w:val="single" w:sz="4" w:space="0" w:color="2C3E5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0CEDC" w:themeColor="accent1" w:themeTint="40" w:fill="C0CEDC" w:themeFill="accent1" w:themeFillTint="40"/>
      </w:tcPr>
    </w:tblStylePr>
    <w:tblStylePr w:type="band1Horz">
      <w:tblPr/>
      <w:tcPr>
        <w:shd w:val="clear" w:color="C0CEDC" w:themeColor="accent1" w:themeTint="40" w:fill="C0CEDC"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97190" w:themeColor="accent2"/>
          <w:right w:val="none" w:sz="4" w:space="0" w:color="000000"/>
        </w:tcBorders>
      </w:tcPr>
    </w:tblStylePr>
    <w:tblStylePr w:type="lastRow">
      <w:rPr>
        <w:b/>
        <w:color w:val="404040"/>
      </w:rPr>
      <w:tblPr/>
      <w:tcPr>
        <w:tcBorders>
          <w:top w:val="single" w:sz="4" w:space="0" w:color="297190"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DFED" w:themeColor="accent2" w:themeTint="40" w:fill="BFDFED" w:themeFill="accent2" w:themeFillTint="40"/>
      </w:tcPr>
    </w:tblStylePr>
    <w:tblStylePr w:type="band1Horz">
      <w:tblPr/>
      <w:tcPr>
        <w:shd w:val="clear" w:color="BFDFED" w:themeColor="accent2" w:themeTint="40" w:fill="BFDFED"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CAABE" w:themeColor="accent3"/>
          <w:right w:val="none" w:sz="4" w:space="0" w:color="000000"/>
        </w:tcBorders>
      </w:tcPr>
    </w:tblStylePr>
    <w:tblStylePr w:type="lastRow">
      <w:rPr>
        <w:b/>
        <w:color w:val="404040"/>
      </w:rPr>
      <w:tblPr/>
      <w:tcPr>
        <w:tcBorders>
          <w:top w:val="single" w:sz="4" w:space="0" w:color="3CAABE"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DEAEF" w:themeColor="accent3" w:themeTint="40" w:fill="CDEAEF" w:themeFill="accent3" w:themeFillTint="40"/>
      </w:tcPr>
    </w:tblStylePr>
    <w:tblStylePr w:type="band1Horz">
      <w:tblPr/>
      <w:tcPr>
        <w:shd w:val="clear" w:color="CDEAEF" w:themeColor="accent3" w:themeTint="40" w:fill="CDEAEF"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4DFEA" w:themeColor="accent5"/>
          <w:right w:val="none" w:sz="4" w:space="0" w:color="000000"/>
        </w:tcBorders>
      </w:tcPr>
    </w:tblStylePr>
    <w:tblStylePr w:type="lastRow">
      <w:rPr>
        <w:b/>
        <w:color w:val="404040"/>
      </w:rPr>
      <w:tblPr/>
      <w:tcPr>
        <w:tcBorders>
          <w:top w:val="single" w:sz="4" w:space="0" w:color="D4DFEA"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4F6F9" w:themeColor="accent5" w:themeTint="40" w:fill="F4F6F9" w:themeFill="accent5" w:themeFillTint="40"/>
      </w:tcPr>
    </w:tblStylePr>
    <w:tblStylePr w:type="band1Horz">
      <w:tblPr/>
      <w:tcPr>
        <w:shd w:val="clear" w:color="F4F6F9" w:themeColor="accent5" w:themeTint="40" w:fill="F4F6F9"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0F4F6" w:themeColor="accent6"/>
          <w:right w:val="none" w:sz="4" w:space="0" w:color="000000"/>
        </w:tcBorders>
      </w:tcPr>
    </w:tblStylePr>
    <w:tblStylePr w:type="lastRow">
      <w:rPr>
        <w:b/>
        <w:color w:val="404040"/>
      </w:rPr>
      <w:tblPr/>
      <w:tcPr>
        <w:tcBorders>
          <w:top w:val="single" w:sz="4" w:space="0" w:color="E0F4F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6FCFC" w:themeColor="accent6" w:themeTint="40" w:fill="F6FCFC" w:themeFill="accent6" w:themeFillTint="40"/>
      </w:tcPr>
    </w:tblStylePr>
    <w:tblStylePr w:type="band1Horz">
      <w:tblPr/>
      <w:tcPr>
        <w:shd w:val="clear" w:color="F6FCFC" w:themeColor="accent6" w:themeTint="40" w:fill="F6FCFC"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7291B1" w:themeColor="accent1" w:themeTint="90"/>
        <w:bottom w:val="single" w:sz="4" w:space="0" w:color="7291B1" w:themeColor="accent1" w:themeTint="90"/>
        <w:insideH w:val="single" w:sz="4" w:space="0" w:color="7291B1" w:themeColor="accent1" w:themeTint="90"/>
      </w:tblBorders>
    </w:tblPr>
    <w:tblStylePr w:type="firstRow">
      <w:rPr>
        <w:rFonts w:ascii="Arial" w:hAnsi="Arial"/>
        <w:b/>
        <w:color w:val="404040"/>
        <w:sz w:val="22"/>
      </w:rPr>
      <w:tblPr/>
      <w:tcPr>
        <w:tcBorders>
          <w:top w:val="single" w:sz="4" w:space="0" w:color="7291B1" w:themeColor="accent1" w:themeTint="90"/>
          <w:left w:val="none" w:sz="4" w:space="0" w:color="000000"/>
          <w:bottom w:val="single" w:sz="4" w:space="0" w:color="7291B1" w:themeColor="accent1" w:themeTint="90"/>
          <w:right w:val="none" w:sz="4" w:space="0" w:color="000000"/>
        </w:tcBorders>
      </w:tcPr>
    </w:tblStylePr>
    <w:tblStylePr w:type="lastRow">
      <w:rPr>
        <w:rFonts w:ascii="Arial" w:hAnsi="Arial"/>
        <w:b/>
        <w:color w:val="404040"/>
        <w:sz w:val="22"/>
      </w:rPr>
      <w:tblPr/>
      <w:tcPr>
        <w:tcBorders>
          <w:top w:val="single" w:sz="4" w:space="0" w:color="7291B1" w:themeColor="accent1" w:themeTint="90"/>
          <w:left w:val="none" w:sz="4" w:space="0" w:color="000000"/>
          <w:bottom w:val="single" w:sz="4" w:space="0" w:color="7291B1"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0CEDC" w:themeColor="accent1" w:themeTint="40" w:fill="C0CEDC" w:themeFill="accent1" w:themeFillTint="40"/>
      </w:tcPr>
    </w:tblStylePr>
    <w:tblStylePr w:type="band1Horz">
      <w:rPr>
        <w:rFonts w:ascii="Arial" w:hAnsi="Arial"/>
        <w:color w:val="404040"/>
        <w:sz w:val="22"/>
      </w:rPr>
      <w:tblPr/>
      <w:tcPr>
        <w:shd w:val="clear" w:color="C0CEDC" w:themeColor="accent1" w:themeTint="40" w:fill="C0CEDC"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70B7D6" w:themeColor="accent2" w:themeTint="90"/>
        <w:bottom w:val="single" w:sz="4" w:space="0" w:color="70B7D6" w:themeColor="accent2" w:themeTint="90"/>
        <w:insideH w:val="single" w:sz="4" w:space="0" w:color="70B7D6" w:themeColor="accent2" w:themeTint="90"/>
      </w:tblBorders>
    </w:tblPr>
    <w:tblStylePr w:type="firstRow">
      <w:rPr>
        <w:rFonts w:ascii="Arial" w:hAnsi="Arial"/>
        <w:b/>
        <w:color w:val="404040"/>
        <w:sz w:val="22"/>
      </w:rPr>
      <w:tblPr/>
      <w:tcPr>
        <w:tcBorders>
          <w:top w:val="single" w:sz="4" w:space="0" w:color="70B7D6" w:themeColor="accent2" w:themeTint="90"/>
          <w:left w:val="none" w:sz="4" w:space="0" w:color="000000"/>
          <w:bottom w:val="single" w:sz="4" w:space="0" w:color="70B7D6" w:themeColor="accent2" w:themeTint="90"/>
          <w:right w:val="none" w:sz="4" w:space="0" w:color="000000"/>
        </w:tcBorders>
      </w:tcPr>
    </w:tblStylePr>
    <w:tblStylePr w:type="lastRow">
      <w:rPr>
        <w:rFonts w:ascii="Arial" w:hAnsi="Arial"/>
        <w:b/>
        <w:color w:val="404040"/>
        <w:sz w:val="22"/>
      </w:rPr>
      <w:tblPr/>
      <w:tcPr>
        <w:tcBorders>
          <w:top w:val="single" w:sz="4" w:space="0" w:color="70B7D6" w:themeColor="accent2" w:themeTint="90"/>
          <w:left w:val="none" w:sz="4" w:space="0" w:color="000000"/>
          <w:bottom w:val="single" w:sz="4" w:space="0" w:color="70B7D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DFED" w:themeColor="accent2" w:themeTint="40" w:fill="BFDFED" w:themeFill="accent2" w:themeFillTint="40"/>
      </w:tcPr>
    </w:tblStylePr>
    <w:tblStylePr w:type="band1Horz">
      <w:rPr>
        <w:rFonts w:ascii="Arial" w:hAnsi="Arial"/>
        <w:color w:val="404040"/>
        <w:sz w:val="22"/>
      </w:rPr>
      <w:tblPr/>
      <w:tcPr>
        <w:shd w:val="clear" w:color="BFDFED" w:themeColor="accent2" w:themeTint="40" w:fill="BFDFED"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8FCFDB" w:themeColor="accent3" w:themeTint="90"/>
        <w:bottom w:val="single" w:sz="4" w:space="0" w:color="8FCFDB" w:themeColor="accent3" w:themeTint="90"/>
        <w:insideH w:val="single" w:sz="4" w:space="0" w:color="8FCFDB" w:themeColor="accent3" w:themeTint="90"/>
      </w:tblBorders>
    </w:tblPr>
    <w:tblStylePr w:type="firstRow">
      <w:rPr>
        <w:rFonts w:ascii="Arial" w:hAnsi="Arial"/>
        <w:b/>
        <w:color w:val="404040"/>
        <w:sz w:val="22"/>
      </w:rPr>
      <w:tblPr/>
      <w:tcPr>
        <w:tcBorders>
          <w:top w:val="single" w:sz="4" w:space="0" w:color="8FCFDB" w:themeColor="accent3" w:themeTint="90"/>
          <w:left w:val="none" w:sz="4" w:space="0" w:color="000000"/>
          <w:bottom w:val="single" w:sz="4" w:space="0" w:color="8FCFDB" w:themeColor="accent3" w:themeTint="90"/>
          <w:right w:val="none" w:sz="4" w:space="0" w:color="000000"/>
        </w:tcBorders>
      </w:tcPr>
    </w:tblStylePr>
    <w:tblStylePr w:type="lastRow">
      <w:rPr>
        <w:rFonts w:ascii="Arial" w:hAnsi="Arial"/>
        <w:b/>
        <w:color w:val="404040"/>
        <w:sz w:val="22"/>
      </w:rPr>
      <w:tblPr/>
      <w:tcPr>
        <w:tcBorders>
          <w:top w:val="single" w:sz="4" w:space="0" w:color="8FCFDB" w:themeColor="accent3" w:themeTint="90"/>
          <w:left w:val="none" w:sz="4" w:space="0" w:color="000000"/>
          <w:bottom w:val="single" w:sz="4" w:space="0" w:color="8FCFDB"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DEAEF" w:themeColor="accent3" w:themeTint="40" w:fill="CDEAEF" w:themeFill="accent3" w:themeFillTint="40"/>
      </w:tcPr>
    </w:tblStylePr>
    <w:tblStylePr w:type="band1Horz">
      <w:rPr>
        <w:rFonts w:ascii="Arial" w:hAnsi="Arial"/>
        <w:color w:val="404040"/>
        <w:sz w:val="22"/>
      </w:rPr>
      <w:tblPr/>
      <w:tcPr>
        <w:shd w:val="clear" w:color="CDEAEF" w:themeColor="accent3" w:themeTint="40" w:fill="CDEAEF"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E6ECF3" w:themeColor="accent5" w:themeTint="90"/>
        <w:bottom w:val="single" w:sz="4" w:space="0" w:color="E6ECF3" w:themeColor="accent5" w:themeTint="90"/>
        <w:insideH w:val="single" w:sz="4" w:space="0" w:color="E6ECF3" w:themeColor="accent5" w:themeTint="90"/>
      </w:tblBorders>
    </w:tblPr>
    <w:tblStylePr w:type="firstRow">
      <w:rPr>
        <w:rFonts w:ascii="Arial" w:hAnsi="Arial"/>
        <w:b/>
        <w:color w:val="404040"/>
        <w:sz w:val="22"/>
      </w:rPr>
      <w:tblPr/>
      <w:tcPr>
        <w:tcBorders>
          <w:top w:val="single" w:sz="4" w:space="0" w:color="E6ECF3" w:themeColor="accent5" w:themeTint="90"/>
          <w:left w:val="none" w:sz="4" w:space="0" w:color="000000"/>
          <w:bottom w:val="single" w:sz="4" w:space="0" w:color="E6ECF3" w:themeColor="accent5" w:themeTint="90"/>
          <w:right w:val="none" w:sz="4" w:space="0" w:color="000000"/>
        </w:tcBorders>
      </w:tcPr>
    </w:tblStylePr>
    <w:tblStylePr w:type="lastRow">
      <w:rPr>
        <w:rFonts w:ascii="Arial" w:hAnsi="Arial"/>
        <w:b/>
        <w:color w:val="404040"/>
        <w:sz w:val="22"/>
      </w:rPr>
      <w:tblPr/>
      <w:tcPr>
        <w:tcBorders>
          <w:top w:val="single" w:sz="4" w:space="0" w:color="E6ECF3" w:themeColor="accent5" w:themeTint="90"/>
          <w:left w:val="none" w:sz="4" w:space="0" w:color="000000"/>
          <w:bottom w:val="single" w:sz="4" w:space="0" w:color="E6ECF3"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4F6F9" w:themeColor="accent5" w:themeTint="40" w:fill="F4F6F9" w:themeFill="accent5" w:themeFillTint="40"/>
      </w:tcPr>
    </w:tblStylePr>
    <w:tblStylePr w:type="band1Horz">
      <w:rPr>
        <w:rFonts w:ascii="Arial" w:hAnsi="Arial"/>
        <w:color w:val="404040"/>
        <w:sz w:val="22"/>
      </w:rPr>
      <w:tblPr/>
      <w:tcPr>
        <w:shd w:val="clear" w:color="F4F6F9" w:themeColor="accent5" w:themeTint="40" w:fill="F4F6F9"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EDF8FA" w:themeColor="accent6" w:themeTint="90"/>
        <w:bottom w:val="single" w:sz="4" w:space="0" w:color="EDF8FA" w:themeColor="accent6" w:themeTint="90"/>
        <w:insideH w:val="single" w:sz="4" w:space="0" w:color="EDF8FA" w:themeColor="accent6" w:themeTint="90"/>
      </w:tblBorders>
    </w:tblPr>
    <w:tblStylePr w:type="firstRow">
      <w:rPr>
        <w:rFonts w:ascii="Arial" w:hAnsi="Arial"/>
        <w:b/>
        <w:color w:val="404040"/>
        <w:sz w:val="22"/>
      </w:rPr>
      <w:tblPr/>
      <w:tcPr>
        <w:tcBorders>
          <w:top w:val="single" w:sz="4" w:space="0" w:color="EDF8FA" w:themeColor="accent6" w:themeTint="90"/>
          <w:left w:val="none" w:sz="4" w:space="0" w:color="000000"/>
          <w:bottom w:val="single" w:sz="4" w:space="0" w:color="EDF8FA" w:themeColor="accent6" w:themeTint="90"/>
          <w:right w:val="none" w:sz="4" w:space="0" w:color="000000"/>
        </w:tcBorders>
      </w:tcPr>
    </w:tblStylePr>
    <w:tblStylePr w:type="lastRow">
      <w:rPr>
        <w:rFonts w:ascii="Arial" w:hAnsi="Arial"/>
        <w:b/>
        <w:color w:val="404040"/>
        <w:sz w:val="22"/>
      </w:rPr>
      <w:tblPr/>
      <w:tcPr>
        <w:tcBorders>
          <w:top w:val="single" w:sz="4" w:space="0" w:color="EDF8FA" w:themeColor="accent6" w:themeTint="90"/>
          <w:left w:val="none" w:sz="4" w:space="0" w:color="000000"/>
          <w:bottom w:val="single" w:sz="4" w:space="0" w:color="EDF8FA"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6FCFC" w:themeColor="accent6" w:themeTint="40" w:fill="F6FCFC" w:themeFill="accent6" w:themeFillTint="40"/>
      </w:tcPr>
    </w:tblStylePr>
    <w:tblStylePr w:type="band1Horz">
      <w:rPr>
        <w:rFonts w:ascii="Arial" w:hAnsi="Arial"/>
        <w:color w:val="404040"/>
        <w:sz w:val="22"/>
      </w:rPr>
      <w:tblPr/>
      <w:tcPr>
        <w:shd w:val="clear" w:color="F6FCFC" w:themeColor="accent6" w:themeTint="40" w:fill="F6FCFC"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2C3E50" w:themeColor="accent1"/>
        <w:left w:val="single" w:sz="4" w:space="0" w:color="2C3E50" w:themeColor="accent1"/>
        <w:bottom w:val="single" w:sz="4" w:space="0" w:color="2C3E50" w:themeColor="accent1"/>
        <w:right w:val="single" w:sz="4" w:space="0" w:color="2C3E50" w:themeColor="accent1"/>
      </w:tblBorders>
    </w:tblPr>
    <w:tblStylePr w:type="firstRow">
      <w:rPr>
        <w:rFonts w:ascii="Arial" w:hAnsi="Arial"/>
        <w:b/>
        <w:color w:val="FFFFFF"/>
        <w:sz w:val="22"/>
      </w:rPr>
      <w:tblPr/>
      <w:tcPr>
        <w:shd w:val="clear" w:color="2C3E50" w:themeColor="accent1" w:fill="2C3E5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C3E50" w:themeColor="accent1"/>
          <w:right w:val="single" w:sz="4" w:space="0" w:color="2C3E50" w:themeColor="accent1"/>
        </w:tcBorders>
      </w:tcPr>
    </w:tblStylePr>
    <w:tblStylePr w:type="band1Horz">
      <w:rPr>
        <w:rFonts w:ascii="Arial" w:hAnsi="Arial"/>
        <w:color w:val="404040"/>
        <w:sz w:val="22"/>
      </w:rPr>
      <w:tblPr/>
      <w:tcPr>
        <w:tcBorders>
          <w:top w:val="single" w:sz="4" w:space="0" w:color="2C3E50" w:themeColor="accent1"/>
          <w:bottom w:val="single" w:sz="4" w:space="0" w:color="2C3E50"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tblBorders>
    </w:tblPr>
    <w:tblStylePr w:type="firstRow">
      <w:rPr>
        <w:rFonts w:ascii="Arial" w:hAnsi="Arial"/>
        <w:b/>
        <w:color w:val="FFFFFF"/>
        <w:sz w:val="22"/>
      </w:rPr>
      <w:tblPr/>
      <w:tcPr>
        <w:shd w:val="clear" w:color="69B3D4" w:themeColor="accent2" w:themeTint="97" w:fill="69B3D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9B3D4" w:themeColor="accent2" w:themeTint="97"/>
          <w:right w:val="single" w:sz="4" w:space="0" w:color="69B3D4" w:themeColor="accent2" w:themeTint="97"/>
        </w:tcBorders>
      </w:tcPr>
    </w:tblStylePr>
    <w:tblStylePr w:type="band1Horz">
      <w:rPr>
        <w:rFonts w:ascii="Arial" w:hAnsi="Arial"/>
        <w:color w:val="404040"/>
        <w:sz w:val="22"/>
      </w:rPr>
      <w:tblPr/>
      <w:tcPr>
        <w:tcBorders>
          <w:top w:val="single" w:sz="4" w:space="0" w:color="69B3D4" w:themeColor="accent2" w:themeTint="97"/>
          <w:bottom w:val="single" w:sz="4" w:space="0" w:color="69B3D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89CDD9" w:themeColor="accent3" w:themeTint="98"/>
        <w:left w:val="single" w:sz="4" w:space="0" w:color="89CDD9" w:themeColor="accent3" w:themeTint="98"/>
        <w:bottom w:val="single" w:sz="4" w:space="0" w:color="89CDD9" w:themeColor="accent3" w:themeTint="98"/>
        <w:right w:val="single" w:sz="4" w:space="0" w:color="89CDD9" w:themeColor="accent3" w:themeTint="98"/>
      </w:tblBorders>
    </w:tblPr>
    <w:tblStylePr w:type="firstRow">
      <w:rPr>
        <w:rFonts w:ascii="Arial" w:hAnsi="Arial"/>
        <w:b/>
        <w:color w:val="FFFFFF"/>
        <w:sz w:val="22"/>
      </w:rPr>
      <w:tblPr/>
      <w:tcPr>
        <w:shd w:val="clear" w:color="89CDD9" w:themeColor="accent3" w:themeTint="98" w:fill="89CDD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9CDD9" w:themeColor="accent3" w:themeTint="98"/>
          <w:right w:val="single" w:sz="4" w:space="0" w:color="89CDD9" w:themeColor="accent3" w:themeTint="98"/>
        </w:tcBorders>
      </w:tcPr>
    </w:tblStylePr>
    <w:tblStylePr w:type="band1Horz">
      <w:rPr>
        <w:rFonts w:ascii="Arial" w:hAnsi="Arial"/>
        <w:color w:val="404040"/>
        <w:sz w:val="22"/>
      </w:rPr>
      <w:tblPr/>
      <w:tcPr>
        <w:tcBorders>
          <w:top w:val="single" w:sz="4" w:space="0" w:color="89CDD9" w:themeColor="accent3" w:themeTint="98"/>
          <w:bottom w:val="single" w:sz="4" w:space="0" w:color="89CDD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E5EBF2" w:themeColor="accent5" w:themeTint="9A"/>
        <w:left w:val="single" w:sz="4" w:space="0" w:color="E5EBF2" w:themeColor="accent5" w:themeTint="9A"/>
        <w:bottom w:val="single" w:sz="4" w:space="0" w:color="E5EBF2" w:themeColor="accent5" w:themeTint="9A"/>
        <w:right w:val="single" w:sz="4" w:space="0" w:color="E5EBF2" w:themeColor="accent5" w:themeTint="9A"/>
      </w:tblBorders>
    </w:tblPr>
    <w:tblStylePr w:type="firstRow">
      <w:rPr>
        <w:rFonts w:ascii="Arial" w:hAnsi="Arial"/>
        <w:b/>
        <w:color w:val="FFFFFF"/>
        <w:sz w:val="22"/>
      </w:rPr>
      <w:tblPr/>
      <w:tcPr>
        <w:shd w:val="clear" w:color="E5EBF2" w:themeColor="accent5" w:themeTint="9A" w:fill="E5EBF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5EBF2" w:themeColor="accent5" w:themeTint="9A"/>
          <w:right w:val="single" w:sz="4" w:space="0" w:color="E5EBF2" w:themeColor="accent5" w:themeTint="9A"/>
        </w:tcBorders>
      </w:tcPr>
    </w:tblStylePr>
    <w:tblStylePr w:type="band1Horz">
      <w:rPr>
        <w:rFonts w:ascii="Arial" w:hAnsi="Arial"/>
        <w:color w:val="404040"/>
        <w:sz w:val="22"/>
      </w:rPr>
      <w:tblPr/>
      <w:tcPr>
        <w:tcBorders>
          <w:top w:val="single" w:sz="4" w:space="0" w:color="E5EBF2" w:themeColor="accent5" w:themeTint="9A"/>
          <w:bottom w:val="single" w:sz="4" w:space="0" w:color="E5EBF2"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ECF8F9" w:themeColor="accent6" w:themeTint="98"/>
        <w:left w:val="single" w:sz="4" w:space="0" w:color="ECF8F9" w:themeColor="accent6" w:themeTint="98"/>
        <w:bottom w:val="single" w:sz="4" w:space="0" w:color="ECF8F9" w:themeColor="accent6" w:themeTint="98"/>
        <w:right w:val="single" w:sz="4" w:space="0" w:color="ECF8F9" w:themeColor="accent6" w:themeTint="98"/>
      </w:tblBorders>
    </w:tblPr>
    <w:tblStylePr w:type="firstRow">
      <w:rPr>
        <w:rFonts w:ascii="Arial" w:hAnsi="Arial"/>
        <w:b/>
        <w:color w:val="FFFFFF"/>
        <w:sz w:val="22"/>
      </w:rPr>
      <w:tblPr/>
      <w:tcPr>
        <w:shd w:val="clear" w:color="ECF8F9" w:themeColor="accent6" w:themeTint="98" w:fill="ECF8F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CF8F9" w:themeColor="accent6" w:themeTint="98"/>
          <w:right w:val="single" w:sz="4" w:space="0" w:color="ECF8F9" w:themeColor="accent6" w:themeTint="98"/>
        </w:tcBorders>
      </w:tcPr>
    </w:tblStylePr>
    <w:tblStylePr w:type="band1Horz">
      <w:rPr>
        <w:rFonts w:ascii="Arial" w:hAnsi="Arial"/>
        <w:color w:val="404040"/>
        <w:sz w:val="22"/>
      </w:rPr>
      <w:tblPr/>
      <w:tcPr>
        <w:tcBorders>
          <w:top w:val="single" w:sz="4" w:space="0" w:color="ECF8F9" w:themeColor="accent6" w:themeTint="98"/>
          <w:bottom w:val="single" w:sz="4" w:space="0" w:color="ECF8F9"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7291B1" w:themeColor="accent1" w:themeTint="90"/>
        <w:left w:val="single" w:sz="4" w:space="0" w:color="7291B1" w:themeColor="accent1" w:themeTint="90"/>
        <w:bottom w:val="single" w:sz="4" w:space="0" w:color="7291B1" w:themeColor="accent1" w:themeTint="90"/>
        <w:right w:val="single" w:sz="4" w:space="0" w:color="7291B1" w:themeColor="accent1" w:themeTint="90"/>
        <w:insideH w:val="single" w:sz="4" w:space="0" w:color="7291B1" w:themeColor="accent1" w:themeTint="90"/>
      </w:tblBorders>
    </w:tblPr>
    <w:tblStylePr w:type="firstRow">
      <w:rPr>
        <w:rFonts w:ascii="Arial" w:hAnsi="Arial"/>
        <w:b/>
        <w:color w:val="FFFFFF"/>
        <w:sz w:val="22"/>
      </w:rPr>
      <w:tblPr/>
      <w:tcPr>
        <w:shd w:val="clear" w:color="2C3E50" w:themeColor="accent1" w:fill="2C3E5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CEDC" w:themeColor="accent1" w:themeTint="40" w:fill="C0CEDC" w:themeFill="accent1" w:themeFillTint="40"/>
      </w:tcPr>
    </w:tblStylePr>
    <w:tblStylePr w:type="band1Horz">
      <w:rPr>
        <w:rFonts w:ascii="Arial" w:hAnsi="Arial"/>
        <w:color w:val="404040"/>
        <w:sz w:val="22"/>
      </w:rPr>
      <w:tblPr/>
      <w:tcPr>
        <w:shd w:val="clear" w:color="C0CEDC" w:themeColor="accent1" w:themeTint="40" w:fill="C0CEDC"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70B7D6" w:themeColor="accent2" w:themeTint="90"/>
        <w:left w:val="single" w:sz="4" w:space="0" w:color="70B7D6" w:themeColor="accent2" w:themeTint="90"/>
        <w:bottom w:val="single" w:sz="4" w:space="0" w:color="70B7D6" w:themeColor="accent2" w:themeTint="90"/>
        <w:right w:val="single" w:sz="4" w:space="0" w:color="70B7D6" w:themeColor="accent2" w:themeTint="90"/>
        <w:insideH w:val="single" w:sz="4" w:space="0" w:color="70B7D6" w:themeColor="accent2" w:themeTint="90"/>
      </w:tblBorders>
    </w:tblPr>
    <w:tblStylePr w:type="firstRow">
      <w:rPr>
        <w:rFonts w:ascii="Arial" w:hAnsi="Arial"/>
        <w:b/>
        <w:color w:val="FFFFFF"/>
        <w:sz w:val="22"/>
      </w:rPr>
      <w:tblPr/>
      <w:tcPr>
        <w:shd w:val="clear" w:color="297190" w:themeColor="accent2" w:fill="297190"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DFED" w:themeColor="accent2" w:themeTint="40" w:fill="BFDFED" w:themeFill="accent2" w:themeFillTint="40"/>
      </w:tcPr>
    </w:tblStylePr>
    <w:tblStylePr w:type="band1Horz">
      <w:rPr>
        <w:rFonts w:ascii="Arial" w:hAnsi="Arial"/>
        <w:color w:val="404040"/>
        <w:sz w:val="22"/>
      </w:rPr>
      <w:tblPr/>
      <w:tcPr>
        <w:shd w:val="clear" w:color="BFDFED" w:themeColor="accent2" w:themeTint="40" w:fill="BFDFED"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8FCFDB" w:themeColor="accent3" w:themeTint="90"/>
        <w:left w:val="single" w:sz="4" w:space="0" w:color="8FCFDB" w:themeColor="accent3" w:themeTint="90"/>
        <w:bottom w:val="single" w:sz="4" w:space="0" w:color="8FCFDB" w:themeColor="accent3" w:themeTint="90"/>
        <w:right w:val="single" w:sz="4" w:space="0" w:color="8FCFDB" w:themeColor="accent3" w:themeTint="90"/>
        <w:insideH w:val="single" w:sz="4" w:space="0" w:color="8FCFDB" w:themeColor="accent3" w:themeTint="90"/>
      </w:tblBorders>
    </w:tblPr>
    <w:tblStylePr w:type="firstRow">
      <w:rPr>
        <w:rFonts w:ascii="Arial" w:hAnsi="Arial"/>
        <w:b/>
        <w:color w:val="FFFFFF"/>
        <w:sz w:val="22"/>
      </w:rPr>
      <w:tblPr/>
      <w:tcPr>
        <w:shd w:val="clear" w:color="3CAABE" w:themeColor="accent3" w:fill="3CAAB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AEF" w:themeColor="accent3" w:themeTint="40" w:fill="CDEAEF" w:themeFill="accent3" w:themeFillTint="40"/>
      </w:tcPr>
    </w:tblStylePr>
    <w:tblStylePr w:type="band1Horz">
      <w:rPr>
        <w:rFonts w:ascii="Arial" w:hAnsi="Arial"/>
        <w:color w:val="404040"/>
        <w:sz w:val="22"/>
      </w:rPr>
      <w:tblPr/>
      <w:tcPr>
        <w:shd w:val="clear" w:color="CDEAEF" w:themeColor="accent3" w:themeTint="40" w:fill="CDEAEF"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E6ECF3" w:themeColor="accent5" w:themeTint="90"/>
        <w:left w:val="single" w:sz="4" w:space="0" w:color="E6ECF3" w:themeColor="accent5" w:themeTint="90"/>
        <w:bottom w:val="single" w:sz="4" w:space="0" w:color="E6ECF3" w:themeColor="accent5" w:themeTint="90"/>
        <w:right w:val="single" w:sz="4" w:space="0" w:color="E6ECF3" w:themeColor="accent5" w:themeTint="90"/>
        <w:insideH w:val="single" w:sz="4" w:space="0" w:color="E6ECF3" w:themeColor="accent5" w:themeTint="90"/>
      </w:tblBorders>
    </w:tblPr>
    <w:tblStylePr w:type="firstRow">
      <w:rPr>
        <w:rFonts w:ascii="Arial" w:hAnsi="Arial"/>
        <w:b/>
        <w:color w:val="FFFFFF"/>
        <w:sz w:val="22"/>
      </w:rPr>
      <w:tblPr/>
      <w:tcPr>
        <w:shd w:val="clear" w:color="D4DFEA" w:themeColor="accent5" w:fill="D4DFEA"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F6F9" w:themeColor="accent5" w:themeTint="40" w:fill="F4F6F9" w:themeFill="accent5" w:themeFillTint="40"/>
      </w:tcPr>
    </w:tblStylePr>
    <w:tblStylePr w:type="band1Horz">
      <w:rPr>
        <w:rFonts w:ascii="Arial" w:hAnsi="Arial"/>
        <w:color w:val="404040"/>
        <w:sz w:val="22"/>
      </w:rPr>
      <w:tblPr/>
      <w:tcPr>
        <w:shd w:val="clear" w:color="F4F6F9" w:themeColor="accent5" w:themeTint="40" w:fill="F4F6F9"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EDF8FA" w:themeColor="accent6" w:themeTint="90"/>
        <w:left w:val="single" w:sz="4" w:space="0" w:color="EDF8FA" w:themeColor="accent6" w:themeTint="90"/>
        <w:bottom w:val="single" w:sz="4" w:space="0" w:color="EDF8FA" w:themeColor="accent6" w:themeTint="90"/>
        <w:right w:val="single" w:sz="4" w:space="0" w:color="EDF8FA" w:themeColor="accent6" w:themeTint="90"/>
        <w:insideH w:val="single" w:sz="4" w:space="0" w:color="EDF8FA" w:themeColor="accent6" w:themeTint="90"/>
      </w:tblBorders>
    </w:tblPr>
    <w:tblStylePr w:type="firstRow">
      <w:rPr>
        <w:rFonts w:ascii="Arial" w:hAnsi="Arial"/>
        <w:b/>
        <w:color w:val="FFFFFF"/>
        <w:sz w:val="22"/>
      </w:rPr>
      <w:tblPr/>
      <w:tcPr>
        <w:shd w:val="clear" w:color="E0F4F6" w:themeColor="accent6" w:fill="E0F4F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CFC" w:themeColor="accent6" w:themeTint="40" w:fill="F6FCFC" w:themeFill="accent6" w:themeFillTint="40"/>
      </w:tcPr>
    </w:tblStylePr>
    <w:tblStylePr w:type="band1Horz">
      <w:rPr>
        <w:rFonts w:ascii="Arial" w:hAnsi="Arial"/>
        <w:color w:val="404040"/>
        <w:sz w:val="22"/>
      </w:rPr>
      <w:tblPr/>
      <w:tcPr>
        <w:shd w:val="clear" w:color="F6FCFC" w:themeColor="accent6" w:themeTint="40" w:fill="F6FCFC"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2C3E50" w:themeColor="accent1"/>
        <w:left w:val="single" w:sz="32" w:space="0" w:color="2C3E50" w:themeColor="accent1"/>
        <w:bottom w:val="single" w:sz="32" w:space="0" w:color="2C3E50" w:themeColor="accent1"/>
        <w:right w:val="single" w:sz="32" w:space="0" w:color="2C3E50" w:themeColor="accent1"/>
      </w:tblBorders>
      <w:shd w:val="clear" w:color="2C3E50" w:themeColor="accent1" w:fill="2C3E50" w:themeFill="accent1"/>
    </w:tblPr>
    <w:tblStylePr w:type="firstRow">
      <w:rPr>
        <w:rFonts w:ascii="Arial" w:hAnsi="Arial"/>
        <w:b/>
        <w:color w:val="FFFFFF" w:themeColor="light1"/>
        <w:sz w:val="22"/>
      </w:rPr>
      <w:tblPr/>
      <w:tcPr>
        <w:tcBorders>
          <w:top w:val="single" w:sz="32" w:space="0" w:color="2C3E50" w:themeColor="accent1"/>
          <w:bottom w:val="single" w:sz="12" w:space="0" w:color="FFFFFF" w:themeColor="light1"/>
        </w:tcBorders>
        <w:shd w:val="clear" w:color="2C3E50" w:themeColor="accent1" w:fill="2C3E5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C3E50" w:themeColor="accent1"/>
          <w:right w:val="single" w:sz="4" w:space="0" w:color="FFFFFF" w:themeColor="light1"/>
        </w:tcBorders>
      </w:tcPr>
    </w:tblStylePr>
    <w:tblStylePr w:type="lastCol">
      <w:tblPr/>
      <w:tcPr>
        <w:tcBorders>
          <w:left w:val="single" w:sz="4" w:space="0" w:color="FFFFFF" w:themeColor="light1"/>
          <w:right w:val="single" w:sz="32" w:space="0" w:color="2C3E50" w:themeColor="accent1"/>
        </w:tcBorders>
      </w:tcPr>
    </w:tblStylePr>
    <w:tblStylePr w:type="band1Vert">
      <w:tblPr/>
      <w:tcPr>
        <w:tcBorders>
          <w:left w:val="single" w:sz="4" w:space="0" w:color="FFFFFF" w:themeColor="light1"/>
          <w:right w:val="single" w:sz="4" w:space="0" w:color="FFFFFF" w:themeColor="light1"/>
        </w:tcBorders>
        <w:shd w:val="clear" w:color="2C3E50" w:themeColor="accent1" w:fill="2C3E5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C3E50" w:themeColor="accent1" w:fill="2C3E50" w:themeFill="accent1"/>
      </w:tcPr>
    </w:tblStylePr>
    <w:tblStylePr w:type="band2Horz">
      <w:tblPr/>
      <w:tcPr>
        <w:tcBorders>
          <w:top w:val="single" w:sz="4" w:space="0" w:color="FFFFFF" w:themeColor="light1"/>
          <w:bottom w:val="single" w:sz="4" w:space="0" w:color="FFFFFF" w:themeColor="light1"/>
        </w:tcBorders>
        <w:shd w:val="clear" w:color="2C3E50" w:themeColor="accent1" w:fill="2C3E50"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69B3D4" w:themeColor="accent2" w:themeTint="97"/>
        <w:left w:val="single" w:sz="32" w:space="0" w:color="69B3D4" w:themeColor="accent2" w:themeTint="97"/>
        <w:bottom w:val="single" w:sz="32" w:space="0" w:color="69B3D4" w:themeColor="accent2" w:themeTint="97"/>
        <w:right w:val="single" w:sz="32" w:space="0" w:color="69B3D4" w:themeColor="accent2" w:themeTint="97"/>
      </w:tblBorders>
      <w:shd w:val="clear" w:color="69B3D4" w:themeColor="accent2" w:themeTint="97" w:fill="69B3D4" w:themeFill="accent2" w:themeFillTint="97"/>
    </w:tblPr>
    <w:tblStylePr w:type="firstRow">
      <w:rPr>
        <w:rFonts w:ascii="Arial" w:hAnsi="Arial"/>
        <w:b/>
        <w:color w:val="FFFFFF" w:themeColor="light1"/>
        <w:sz w:val="22"/>
      </w:rPr>
      <w:tblPr/>
      <w:tcPr>
        <w:tcBorders>
          <w:top w:val="single" w:sz="32" w:space="0" w:color="69B3D4" w:themeColor="accent2" w:themeTint="97"/>
          <w:bottom w:val="single" w:sz="12" w:space="0" w:color="FFFFFF" w:themeColor="light1"/>
        </w:tcBorders>
        <w:shd w:val="clear" w:color="69B3D4" w:themeColor="accent2" w:themeTint="97" w:fill="69B3D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9B3D4" w:themeColor="accent2" w:themeTint="97"/>
          <w:right w:val="single" w:sz="4" w:space="0" w:color="FFFFFF" w:themeColor="light1"/>
        </w:tcBorders>
      </w:tcPr>
    </w:tblStylePr>
    <w:tblStylePr w:type="lastCol">
      <w:tblPr/>
      <w:tcPr>
        <w:tcBorders>
          <w:left w:val="single" w:sz="4" w:space="0" w:color="FFFFFF" w:themeColor="light1"/>
          <w:right w:val="single" w:sz="32" w:space="0" w:color="69B3D4" w:themeColor="accent2" w:themeTint="97"/>
        </w:tcBorders>
      </w:tcPr>
    </w:tblStylePr>
    <w:tblStylePr w:type="band1Vert">
      <w:tblPr/>
      <w:tcPr>
        <w:tcBorders>
          <w:left w:val="single" w:sz="4" w:space="0" w:color="FFFFFF" w:themeColor="light1"/>
          <w:right w:val="single" w:sz="4" w:space="0" w:color="FFFFFF" w:themeColor="light1"/>
        </w:tcBorders>
        <w:shd w:val="clear" w:color="69B3D4" w:themeColor="accent2" w:themeTint="97" w:fill="69B3D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9B3D4" w:themeColor="accent2" w:themeTint="97" w:fill="69B3D4" w:themeFill="accent2" w:themeFillTint="97"/>
      </w:tcPr>
    </w:tblStylePr>
    <w:tblStylePr w:type="band2Horz">
      <w:tblPr/>
      <w:tcPr>
        <w:tcBorders>
          <w:top w:val="single" w:sz="4" w:space="0" w:color="FFFFFF" w:themeColor="light1"/>
          <w:bottom w:val="single" w:sz="4" w:space="0" w:color="FFFFFF" w:themeColor="light1"/>
        </w:tcBorders>
        <w:shd w:val="clear" w:color="69B3D4" w:themeColor="accent2" w:themeTint="97" w:fill="69B3D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89CDD9" w:themeColor="accent3" w:themeTint="98"/>
        <w:left w:val="single" w:sz="32" w:space="0" w:color="89CDD9" w:themeColor="accent3" w:themeTint="98"/>
        <w:bottom w:val="single" w:sz="32" w:space="0" w:color="89CDD9" w:themeColor="accent3" w:themeTint="98"/>
        <w:right w:val="single" w:sz="32" w:space="0" w:color="89CDD9" w:themeColor="accent3" w:themeTint="98"/>
      </w:tblBorders>
      <w:shd w:val="clear" w:color="89CDD9" w:themeColor="accent3" w:themeTint="98" w:fill="89CDD9" w:themeFill="accent3" w:themeFillTint="98"/>
    </w:tblPr>
    <w:tblStylePr w:type="firstRow">
      <w:rPr>
        <w:rFonts w:ascii="Arial" w:hAnsi="Arial"/>
        <w:b/>
        <w:color w:val="FFFFFF" w:themeColor="light1"/>
        <w:sz w:val="22"/>
      </w:rPr>
      <w:tblPr/>
      <w:tcPr>
        <w:tcBorders>
          <w:top w:val="single" w:sz="32" w:space="0" w:color="89CDD9" w:themeColor="accent3" w:themeTint="98"/>
          <w:bottom w:val="single" w:sz="12" w:space="0" w:color="FFFFFF" w:themeColor="light1"/>
        </w:tcBorders>
        <w:shd w:val="clear" w:color="89CDD9" w:themeColor="accent3" w:themeTint="98" w:fill="89CDD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9CDD9" w:themeColor="accent3" w:themeTint="98"/>
          <w:right w:val="single" w:sz="4" w:space="0" w:color="FFFFFF" w:themeColor="light1"/>
        </w:tcBorders>
      </w:tcPr>
    </w:tblStylePr>
    <w:tblStylePr w:type="lastCol">
      <w:tblPr/>
      <w:tcPr>
        <w:tcBorders>
          <w:left w:val="single" w:sz="4" w:space="0" w:color="FFFFFF" w:themeColor="light1"/>
          <w:right w:val="single" w:sz="32" w:space="0" w:color="89CDD9" w:themeColor="accent3" w:themeTint="98"/>
        </w:tcBorders>
      </w:tcPr>
    </w:tblStylePr>
    <w:tblStylePr w:type="band1Vert">
      <w:tblPr/>
      <w:tcPr>
        <w:tcBorders>
          <w:left w:val="single" w:sz="4" w:space="0" w:color="FFFFFF" w:themeColor="light1"/>
          <w:right w:val="single" w:sz="4" w:space="0" w:color="FFFFFF" w:themeColor="light1"/>
        </w:tcBorders>
        <w:shd w:val="clear" w:color="89CDD9" w:themeColor="accent3" w:themeTint="98" w:fill="89CDD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9CDD9" w:themeColor="accent3" w:themeTint="98" w:fill="89CDD9" w:themeFill="accent3" w:themeFillTint="98"/>
      </w:tcPr>
    </w:tblStylePr>
    <w:tblStylePr w:type="band2Horz">
      <w:tblPr/>
      <w:tcPr>
        <w:tcBorders>
          <w:top w:val="single" w:sz="4" w:space="0" w:color="FFFFFF" w:themeColor="light1"/>
          <w:bottom w:val="single" w:sz="4" w:space="0" w:color="FFFFFF" w:themeColor="light1"/>
        </w:tcBorders>
        <w:shd w:val="clear" w:color="89CDD9" w:themeColor="accent3" w:themeTint="98" w:fill="89CDD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E5EBF2" w:themeColor="accent5" w:themeTint="9A"/>
        <w:left w:val="single" w:sz="32" w:space="0" w:color="E5EBF2" w:themeColor="accent5" w:themeTint="9A"/>
        <w:bottom w:val="single" w:sz="32" w:space="0" w:color="E5EBF2" w:themeColor="accent5" w:themeTint="9A"/>
        <w:right w:val="single" w:sz="32" w:space="0" w:color="E5EBF2" w:themeColor="accent5" w:themeTint="9A"/>
      </w:tblBorders>
      <w:shd w:val="clear" w:color="E5EBF2" w:themeColor="accent5" w:themeTint="9A" w:fill="E5EBF2" w:themeFill="accent5" w:themeFillTint="9A"/>
    </w:tblPr>
    <w:tblStylePr w:type="firstRow">
      <w:rPr>
        <w:rFonts w:ascii="Arial" w:hAnsi="Arial"/>
        <w:b/>
        <w:color w:val="FFFFFF" w:themeColor="light1"/>
        <w:sz w:val="22"/>
      </w:rPr>
      <w:tblPr/>
      <w:tcPr>
        <w:tcBorders>
          <w:top w:val="single" w:sz="32" w:space="0" w:color="E5EBF2" w:themeColor="accent5" w:themeTint="9A"/>
          <w:bottom w:val="single" w:sz="12" w:space="0" w:color="FFFFFF" w:themeColor="light1"/>
        </w:tcBorders>
        <w:shd w:val="clear" w:color="E5EBF2" w:themeColor="accent5" w:themeTint="9A" w:fill="E5EBF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5EBF2" w:themeColor="accent5" w:themeTint="9A"/>
          <w:right w:val="single" w:sz="4" w:space="0" w:color="FFFFFF" w:themeColor="light1"/>
        </w:tcBorders>
      </w:tcPr>
    </w:tblStylePr>
    <w:tblStylePr w:type="lastCol">
      <w:tblPr/>
      <w:tcPr>
        <w:tcBorders>
          <w:left w:val="single" w:sz="4" w:space="0" w:color="FFFFFF" w:themeColor="light1"/>
          <w:right w:val="single" w:sz="32" w:space="0" w:color="E5EBF2" w:themeColor="accent5" w:themeTint="9A"/>
        </w:tcBorders>
      </w:tcPr>
    </w:tblStylePr>
    <w:tblStylePr w:type="band1Vert">
      <w:tblPr/>
      <w:tcPr>
        <w:tcBorders>
          <w:left w:val="single" w:sz="4" w:space="0" w:color="FFFFFF" w:themeColor="light1"/>
          <w:right w:val="single" w:sz="4" w:space="0" w:color="FFFFFF" w:themeColor="light1"/>
        </w:tcBorders>
        <w:shd w:val="clear" w:color="E5EBF2" w:themeColor="accent5" w:themeTint="9A" w:fill="E5EBF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5EBF2" w:themeColor="accent5" w:themeTint="9A" w:fill="E5EBF2" w:themeFill="accent5" w:themeFillTint="9A"/>
      </w:tcPr>
    </w:tblStylePr>
    <w:tblStylePr w:type="band2Horz">
      <w:tblPr/>
      <w:tcPr>
        <w:tcBorders>
          <w:top w:val="single" w:sz="4" w:space="0" w:color="FFFFFF" w:themeColor="light1"/>
          <w:bottom w:val="single" w:sz="4" w:space="0" w:color="FFFFFF" w:themeColor="light1"/>
        </w:tcBorders>
        <w:shd w:val="clear" w:color="E5EBF2" w:themeColor="accent5" w:themeTint="9A" w:fill="E5EBF2"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ECF8F9" w:themeColor="accent6" w:themeTint="98"/>
        <w:left w:val="single" w:sz="32" w:space="0" w:color="ECF8F9" w:themeColor="accent6" w:themeTint="98"/>
        <w:bottom w:val="single" w:sz="32" w:space="0" w:color="ECF8F9" w:themeColor="accent6" w:themeTint="98"/>
        <w:right w:val="single" w:sz="32" w:space="0" w:color="ECF8F9" w:themeColor="accent6" w:themeTint="98"/>
      </w:tblBorders>
      <w:shd w:val="clear" w:color="ECF8F9" w:themeColor="accent6" w:themeTint="98" w:fill="ECF8F9" w:themeFill="accent6" w:themeFillTint="98"/>
    </w:tblPr>
    <w:tblStylePr w:type="firstRow">
      <w:rPr>
        <w:rFonts w:ascii="Arial" w:hAnsi="Arial"/>
        <w:b/>
        <w:color w:val="FFFFFF" w:themeColor="light1"/>
        <w:sz w:val="22"/>
      </w:rPr>
      <w:tblPr/>
      <w:tcPr>
        <w:tcBorders>
          <w:top w:val="single" w:sz="32" w:space="0" w:color="ECF8F9" w:themeColor="accent6" w:themeTint="98"/>
          <w:bottom w:val="single" w:sz="12" w:space="0" w:color="FFFFFF" w:themeColor="light1"/>
        </w:tcBorders>
        <w:shd w:val="clear" w:color="ECF8F9" w:themeColor="accent6" w:themeTint="98" w:fill="ECF8F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CF8F9" w:themeColor="accent6" w:themeTint="98"/>
          <w:right w:val="single" w:sz="4" w:space="0" w:color="FFFFFF" w:themeColor="light1"/>
        </w:tcBorders>
      </w:tcPr>
    </w:tblStylePr>
    <w:tblStylePr w:type="lastCol">
      <w:tblPr/>
      <w:tcPr>
        <w:tcBorders>
          <w:left w:val="single" w:sz="4" w:space="0" w:color="FFFFFF" w:themeColor="light1"/>
          <w:right w:val="single" w:sz="32" w:space="0" w:color="ECF8F9" w:themeColor="accent6" w:themeTint="98"/>
        </w:tcBorders>
      </w:tcPr>
    </w:tblStylePr>
    <w:tblStylePr w:type="band1Vert">
      <w:tblPr/>
      <w:tcPr>
        <w:tcBorders>
          <w:left w:val="single" w:sz="4" w:space="0" w:color="FFFFFF" w:themeColor="light1"/>
          <w:right w:val="single" w:sz="4" w:space="0" w:color="FFFFFF" w:themeColor="light1"/>
        </w:tcBorders>
        <w:shd w:val="clear" w:color="ECF8F9" w:themeColor="accent6" w:themeTint="98" w:fill="ECF8F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CF8F9" w:themeColor="accent6" w:themeTint="98" w:fill="ECF8F9" w:themeFill="accent6" w:themeFillTint="98"/>
      </w:tcPr>
    </w:tblStylePr>
    <w:tblStylePr w:type="band2Horz">
      <w:tblPr/>
      <w:tcPr>
        <w:tcBorders>
          <w:top w:val="single" w:sz="4" w:space="0" w:color="FFFFFF" w:themeColor="light1"/>
          <w:bottom w:val="single" w:sz="4" w:space="0" w:color="FFFFFF" w:themeColor="light1"/>
        </w:tcBorders>
        <w:shd w:val="clear" w:color="ECF8F9" w:themeColor="accent6" w:themeTint="98" w:fill="ECF8F9" w:themeFill="accent6" w:themeFillTint="98"/>
      </w:tcPr>
    </w:tblStylePr>
  </w:style>
  <w:style w:type="paragraph" w:customStyle="1" w:styleId="BodyIndent1">
    <w:name w:val="Body Indent 1"/>
    <w:basedOn w:val="Normal"/>
    <w:qFormat/>
    <w:rsid w:val="00092405"/>
    <w:pPr>
      <w:spacing w:before="240"/>
      <w:ind w:left="851"/>
    </w:pPr>
    <w:rPr>
      <w:rFonts w:cs="Arial"/>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insideH w:val="single" w:sz="4" w:space="0" w:color="98CBE2" w:themeColor="accent2" w:themeTint="67"/>
        <w:insideV w:val="single" w:sz="4" w:space="0" w:color="98CBE2" w:themeColor="accent2" w:themeTint="67"/>
      </w:tblBorders>
    </w:tblPr>
    <w:tblStylePr w:type="firstRow">
      <w:rPr>
        <w:b/>
        <w:color w:val="404040"/>
      </w:rPr>
      <w:tblPr/>
      <w:tcPr>
        <w:tcBorders>
          <w:bottom w:val="single" w:sz="12" w:space="0" w:color="6BB4D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CD7E3" w:themeColor="accent1" w:themeTint="34" w:fill="CCD7E3" w:themeFill="accent1" w:themeFillTint="34"/>
    </w:tblPr>
    <w:tblStylePr w:type="firstRow">
      <w:rPr>
        <w:rFonts w:ascii="Arial" w:hAnsi="Arial"/>
        <w:b/>
        <w:color w:val="FFFFFF"/>
        <w:sz w:val="22"/>
      </w:rPr>
      <w:tblPr/>
      <w:tcPr>
        <w:shd w:val="clear" w:color="2C3E50" w:themeColor="accent1" w:fill="2C3E50" w:themeFill="accent1"/>
      </w:tcPr>
    </w:tblStylePr>
    <w:tblStylePr w:type="lastRow">
      <w:rPr>
        <w:rFonts w:ascii="Arial" w:hAnsi="Arial"/>
        <w:b/>
        <w:color w:val="FFFFFF"/>
        <w:sz w:val="22"/>
      </w:rPr>
      <w:tblPr/>
      <w:tcPr>
        <w:tcBorders>
          <w:top w:val="single" w:sz="4" w:space="0" w:color="FFFFFF" w:themeColor="light1"/>
        </w:tcBorders>
        <w:shd w:val="clear" w:color="2C3E50" w:themeColor="accent1" w:fill="2C3E50" w:themeFill="accent1"/>
      </w:tcPr>
    </w:tblStylePr>
    <w:tblStylePr w:type="firstCol">
      <w:rPr>
        <w:rFonts w:ascii="Arial" w:hAnsi="Arial"/>
        <w:b/>
        <w:color w:val="FFFFFF"/>
        <w:sz w:val="22"/>
      </w:rPr>
      <w:tblPr/>
      <w:tcPr>
        <w:shd w:val="clear" w:color="2C3E50" w:themeColor="accent1" w:fill="2C3E50" w:themeFill="accent1"/>
      </w:tcPr>
    </w:tblStylePr>
    <w:tblStylePr w:type="lastCol">
      <w:rPr>
        <w:rFonts w:ascii="Arial" w:hAnsi="Arial"/>
        <w:b/>
        <w:color w:val="FFFFFF"/>
        <w:sz w:val="22"/>
      </w:rPr>
      <w:tblPr/>
      <w:tcPr>
        <w:shd w:val="clear" w:color="2C3E50" w:themeColor="accent1" w:fill="2C3E50" w:themeFill="accent1"/>
      </w:tcPr>
    </w:tblStylePr>
    <w:tblStylePr w:type="band1Vert">
      <w:tblPr/>
      <w:tcPr>
        <w:shd w:val="clear" w:color="8CA6C0" w:themeColor="accent1" w:themeTint="75" w:fill="8CA6C0" w:themeFill="accent1" w:themeFillTint="75"/>
      </w:tcPr>
    </w:tblStylePr>
    <w:tblStylePr w:type="band1Horz">
      <w:tblPr/>
      <w:tcPr>
        <w:shd w:val="clear" w:color="8CA6C0" w:themeColor="accent1" w:themeTint="75" w:fill="8CA6C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819DBA" w:themeColor="accent1" w:themeTint="80"/>
        <w:left w:val="single" w:sz="4" w:space="0" w:color="819DBA" w:themeColor="accent1" w:themeTint="80"/>
        <w:bottom w:val="single" w:sz="4" w:space="0" w:color="819DBA" w:themeColor="accent1" w:themeTint="80"/>
        <w:right w:val="single" w:sz="4" w:space="0" w:color="819DBA" w:themeColor="accent1" w:themeTint="80"/>
        <w:insideH w:val="single" w:sz="4" w:space="0" w:color="819DBA" w:themeColor="accent1" w:themeTint="80"/>
        <w:insideV w:val="single" w:sz="4" w:space="0" w:color="819DBA" w:themeColor="accent1" w:themeTint="80"/>
      </w:tblBorders>
    </w:tblPr>
    <w:tblStylePr w:type="firstRow">
      <w:rPr>
        <w:b/>
        <w:color w:val="819DBA" w:themeColor="accent1" w:themeTint="80" w:themeShade="95"/>
      </w:rPr>
      <w:tblPr/>
      <w:tcPr>
        <w:tcBorders>
          <w:bottom w:val="single" w:sz="12" w:space="0" w:color="819DBA" w:themeColor="accent1" w:themeTint="80"/>
        </w:tcBorders>
      </w:tcPr>
    </w:tblStylePr>
    <w:tblStylePr w:type="lastRow">
      <w:rPr>
        <w:b/>
        <w:color w:val="819DBA" w:themeColor="accent1" w:themeTint="80" w:themeShade="95"/>
      </w:rPr>
    </w:tblStylePr>
    <w:tblStylePr w:type="firstCol">
      <w:rPr>
        <w:b/>
        <w:color w:val="819DBA" w:themeColor="accent1" w:themeTint="80" w:themeShade="95"/>
      </w:rPr>
    </w:tblStylePr>
    <w:tblStylePr w:type="lastCol">
      <w:rPr>
        <w:b/>
        <w:color w:val="819DBA" w:themeColor="accent1" w:themeTint="80" w:themeShade="95"/>
      </w:rPr>
    </w:tblStylePr>
    <w:tblStylePr w:type="band1Vert">
      <w:tblPr/>
      <w:tcPr>
        <w:shd w:val="clear" w:color="CCD7E3" w:themeColor="accent1" w:themeTint="34" w:fill="CCD7E3" w:themeFill="accent1" w:themeFillTint="34"/>
      </w:tcPr>
    </w:tblStylePr>
    <w:tblStylePr w:type="band1Horz">
      <w:rPr>
        <w:rFonts w:ascii="Arial" w:hAnsi="Arial"/>
        <w:color w:val="819DBA" w:themeColor="accent1" w:themeTint="80" w:themeShade="95"/>
        <w:sz w:val="22"/>
      </w:rPr>
      <w:tblPr/>
      <w:tcPr>
        <w:shd w:val="clear" w:color="CCD7E3" w:themeColor="accent1" w:themeTint="34" w:fill="CCD7E3" w:themeFill="accent1" w:themeFillTint="34"/>
      </w:tcPr>
    </w:tblStylePr>
    <w:tblStylePr w:type="band2Horz">
      <w:rPr>
        <w:rFonts w:ascii="Arial" w:hAnsi="Arial"/>
        <w:color w:val="819DB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69B3D4" w:themeColor="accent2" w:themeTint="97" w:themeShade="95"/>
      </w:rPr>
      <w:tblPr/>
      <w:tcPr>
        <w:tcBorders>
          <w:bottom w:val="single" w:sz="12" w:space="0" w:color="69B3D4" w:themeColor="accent2" w:themeTint="97"/>
        </w:tcBorders>
      </w:tcPr>
    </w:tblStylePr>
    <w:tblStylePr w:type="lastRow">
      <w:rPr>
        <w:b/>
        <w:color w:val="69B3D4" w:themeColor="accent2" w:themeTint="97" w:themeShade="95"/>
      </w:rPr>
    </w:tblStylePr>
    <w:tblStylePr w:type="firstCol">
      <w:rPr>
        <w:b/>
        <w:color w:val="69B3D4" w:themeColor="accent2" w:themeTint="97" w:themeShade="95"/>
      </w:rPr>
    </w:tblStylePr>
    <w:tblStylePr w:type="lastCol">
      <w:rPr>
        <w:b/>
        <w:color w:val="69B3D4" w:themeColor="accent2" w:themeTint="97" w:themeShade="95"/>
      </w:rPr>
    </w:tblStylePr>
    <w:tblStylePr w:type="band1Vert">
      <w:tblPr/>
      <w:tcPr>
        <w:shd w:val="clear" w:color="CDE6F0" w:themeColor="accent2" w:themeTint="32" w:fill="CDE6F0" w:themeFill="accent2" w:themeFillTint="32"/>
      </w:tcPr>
    </w:tblStylePr>
    <w:tblStylePr w:type="band1Horz">
      <w:rPr>
        <w:rFonts w:ascii="Arial" w:hAnsi="Arial"/>
        <w:color w:val="69B3D4" w:themeColor="accent2" w:themeTint="97" w:themeShade="95"/>
        <w:sz w:val="22"/>
      </w:rPr>
      <w:tblPr/>
      <w:tcPr>
        <w:shd w:val="clear" w:color="CDE6F0" w:themeColor="accent2" w:themeTint="32" w:fill="CDE6F0" w:themeFill="accent2" w:themeFillTint="32"/>
      </w:tcPr>
    </w:tblStylePr>
    <w:tblStylePr w:type="band2Horz">
      <w:rPr>
        <w:rFonts w:ascii="Arial" w:hAnsi="Arial"/>
        <w:color w:val="69B3D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3CAABE" w:themeColor="accent3" w:themeTint="FE"/>
        <w:left w:val="single" w:sz="4" w:space="0" w:color="3CAABE" w:themeColor="accent3" w:themeTint="FE"/>
        <w:bottom w:val="single" w:sz="4" w:space="0" w:color="3CAABE" w:themeColor="accent3" w:themeTint="FE"/>
        <w:right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3CAABE" w:themeColor="accent3" w:themeTint="FE" w:themeShade="95"/>
      </w:rPr>
      <w:tblPr/>
      <w:tcPr>
        <w:tcBorders>
          <w:bottom w:val="single" w:sz="12" w:space="0" w:color="3CAABE" w:themeColor="accent3" w:themeTint="FE"/>
        </w:tcBorders>
      </w:tcPr>
    </w:tblStylePr>
    <w:tblStylePr w:type="lastRow">
      <w:rPr>
        <w:b/>
        <w:color w:val="3CAABE" w:themeColor="accent3" w:themeTint="FE" w:themeShade="95"/>
      </w:rPr>
    </w:tblStylePr>
    <w:tblStylePr w:type="firstCol">
      <w:rPr>
        <w:b/>
        <w:color w:val="3CAABE" w:themeColor="accent3" w:themeTint="FE" w:themeShade="95"/>
      </w:rPr>
    </w:tblStylePr>
    <w:tblStylePr w:type="lastCol">
      <w:rPr>
        <w:b/>
        <w:color w:val="3CAABE" w:themeColor="accent3" w:themeTint="FE" w:themeShade="95"/>
      </w:rPr>
    </w:tblStylePr>
    <w:tblStylePr w:type="band1Vert">
      <w:tblPr/>
      <w:tcPr>
        <w:shd w:val="clear" w:color="D6EDF2" w:themeColor="accent3" w:themeTint="34" w:fill="D6EDF2" w:themeFill="accent3" w:themeFillTint="34"/>
      </w:tcPr>
    </w:tblStylePr>
    <w:tblStylePr w:type="band1Horz">
      <w:rPr>
        <w:rFonts w:ascii="Arial" w:hAnsi="Arial"/>
        <w:color w:val="3CAABE" w:themeColor="accent3" w:themeTint="FE" w:themeShade="95"/>
        <w:sz w:val="22"/>
      </w:rPr>
      <w:tblPr/>
      <w:tcPr>
        <w:shd w:val="clear" w:color="D6EDF2" w:themeColor="accent3" w:themeTint="34" w:fill="D6EDF2" w:themeFill="accent3" w:themeFillTint="34"/>
      </w:tcPr>
    </w:tblStylePr>
    <w:tblStylePr w:type="band2Horz">
      <w:rPr>
        <w:rFonts w:ascii="Arial" w:hAnsi="Arial"/>
        <w:color w:val="3CAABE"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D4DFEA" w:themeColor="accent5"/>
        <w:left w:val="single" w:sz="4" w:space="0" w:color="D4DFEA" w:themeColor="accent5"/>
        <w:bottom w:val="single" w:sz="4" w:space="0" w:color="D4DFEA" w:themeColor="accent5"/>
        <w:right w:val="single" w:sz="4" w:space="0" w:color="D4DFEA" w:themeColor="accent5"/>
        <w:insideH w:val="single" w:sz="4" w:space="0" w:color="D4DFEA" w:themeColor="accent5"/>
        <w:insideV w:val="single" w:sz="4" w:space="0" w:color="D4DFEA" w:themeColor="accent5"/>
      </w:tblBorders>
    </w:tblPr>
    <w:tblStylePr w:type="firstRow">
      <w:rPr>
        <w:b/>
        <w:color w:val="5781AD" w:themeColor="accent5" w:themeShade="95"/>
      </w:rPr>
      <w:tblPr/>
      <w:tcPr>
        <w:tcBorders>
          <w:bottom w:val="single" w:sz="12" w:space="0" w:color="D4DFEA" w:themeColor="accent5"/>
        </w:tcBorders>
      </w:tcPr>
    </w:tblStylePr>
    <w:tblStylePr w:type="lastRow">
      <w:rPr>
        <w:b/>
        <w:color w:val="5781AD" w:themeColor="accent5" w:themeShade="95"/>
      </w:rPr>
    </w:tblStylePr>
    <w:tblStylePr w:type="firstCol">
      <w:rPr>
        <w:b/>
        <w:color w:val="5781AD" w:themeColor="accent5" w:themeShade="95"/>
      </w:rPr>
    </w:tblStylePr>
    <w:tblStylePr w:type="lastCol">
      <w:rPr>
        <w:b/>
        <w:color w:val="5781AD" w:themeColor="accent5" w:themeShade="95"/>
      </w:rPr>
    </w:tblStylePr>
    <w:tblStylePr w:type="band1Vert">
      <w:tblPr/>
      <w:tcPr>
        <w:shd w:val="clear" w:color="F6F8FA" w:themeColor="accent5" w:themeTint="34" w:fill="F6F8FA" w:themeFill="accent5" w:themeFillTint="34"/>
      </w:tcPr>
    </w:tblStylePr>
    <w:tblStylePr w:type="band1Horz">
      <w:rPr>
        <w:rFonts w:ascii="Arial" w:hAnsi="Arial"/>
        <w:color w:val="5781AD" w:themeColor="accent5" w:themeShade="95"/>
        <w:sz w:val="22"/>
      </w:rPr>
      <w:tblPr/>
      <w:tcPr>
        <w:shd w:val="clear" w:color="F6F8FA" w:themeColor="accent5" w:themeTint="34" w:fill="F6F8FA" w:themeFill="accent5" w:themeFillTint="34"/>
      </w:tcPr>
    </w:tblStylePr>
    <w:tblStylePr w:type="band2Horz">
      <w:rPr>
        <w:rFonts w:ascii="Arial" w:hAnsi="Arial"/>
        <w:color w:val="5781A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E0F4F6" w:themeColor="accent6"/>
        <w:left w:val="single" w:sz="4" w:space="0" w:color="E0F4F6" w:themeColor="accent6"/>
        <w:bottom w:val="single" w:sz="4" w:space="0" w:color="E0F4F6" w:themeColor="accent6"/>
        <w:right w:val="single" w:sz="4" w:space="0" w:color="E0F4F6" w:themeColor="accent6"/>
        <w:insideH w:val="single" w:sz="4" w:space="0" w:color="E0F4F6" w:themeColor="accent6"/>
        <w:insideV w:val="single" w:sz="4" w:space="0" w:color="E0F4F6" w:themeColor="accent6"/>
      </w:tblBorders>
    </w:tblPr>
    <w:tblStylePr w:type="firstRow">
      <w:rPr>
        <w:b/>
        <w:color w:val="5781AD" w:themeColor="accent5" w:themeShade="95"/>
      </w:rPr>
      <w:tblPr/>
      <w:tcPr>
        <w:tcBorders>
          <w:bottom w:val="single" w:sz="12" w:space="0" w:color="E0F4F6" w:themeColor="accent6"/>
        </w:tcBorders>
      </w:tcPr>
    </w:tblStylePr>
    <w:tblStylePr w:type="lastRow">
      <w:rPr>
        <w:b/>
        <w:color w:val="5781AD" w:themeColor="accent5" w:themeShade="95"/>
      </w:rPr>
    </w:tblStylePr>
    <w:tblStylePr w:type="firstCol">
      <w:rPr>
        <w:b/>
        <w:color w:val="5781AD" w:themeColor="accent5" w:themeShade="95"/>
      </w:rPr>
    </w:tblStylePr>
    <w:tblStylePr w:type="lastCol">
      <w:rPr>
        <w:b/>
        <w:color w:val="5781AD" w:themeColor="accent5" w:themeShade="95"/>
      </w:rPr>
    </w:tblStylePr>
    <w:tblStylePr w:type="band1Vert">
      <w:tblPr/>
      <w:tcPr>
        <w:shd w:val="clear" w:color="F8FCFD" w:themeColor="accent6" w:themeTint="34" w:fill="F8FCFD" w:themeFill="accent6" w:themeFillTint="34"/>
      </w:tcPr>
    </w:tblStylePr>
    <w:tblStylePr w:type="band1Horz">
      <w:rPr>
        <w:rFonts w:ascii="Arial" w:hAnsi="Arial"/>
        <w:color w:val="5781AD" w:themeColor="accent5" w:themeShade="95"/>
        <w:sz w:val="22"/>
      </w:rPr>
      <w:tblPr/>
      <w:tcPr>
        <w:shd w:val="clear" w:color="F8FCFD" w:themeColor="accent6" w:themeTint="34" w:fill="F8FCFD" w:themeFill="accent6" w:themeFillTint="34"/>
      </w:tcPr>
    </w:tblStylePr>
    <w:tblStylePr w:type="band2Horz">
      <w:rPr>
        <w:rFonts w:ascii="Arial" w:hAnsi="Arial"/>
        <w:color w:val="5781A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819DBA" w:themeColor="accent1" w:themeTint="80"/>
        <w:right w:val="single" w:sz="4" w:space="0" w:color="819DBA" w:themeColor="accent1" w:themeTint="80"/>
        <w:insideH w:val="single" w:sz="4" w:space="0" w:color="819DBA" w:themeColor="accent1" w:themeTint="80"/>
        <w:insideV w:val="single" w:sz="4" w:space="0" w:color="819DBA" w:themeColor="accent1" w:themeTint="80"/>
      </w:tblBorders>
    </w:tblPr>
    <w:tblStylePr w:type="firstRow">
      <w:rPr>
        <w:rFonts w:ascii="Arial" w:hAnsi="Arial"/>
        <w:b/>
        <w:color w:val="819DBA" w:themeColor="accent1" w:themeTint="80" w:themeShade="95"/>
        <w:sz w:val="22"/>
      </w:rPr>
      <w:tblPr/>
      <w:tcPr>
        <w:tcBorders>
          <w:top w:val="none" w:sz="0" w:space="0" w:color="auto"/>
          <w:left w:val="none" w:sz="0" w:space="0" w:color="auto"/>
          <w:bottom w:val="single" w:sz="4" w:space="0" w:color="819DBA" w:themeColor="accent1" w:themeTint="80"/>
          <w:right w:val="none" w:sz="0" w:space="0" w:color="auto"/>
        </w:tcBorders>
        <w:shd w:val="clear" w:color="FFFFFF" w:themeColor="light1" w:fill="FFFFFF" w:themeFill="light1"/>
      </w:tcPr>
    </w:tblStylePr>
    <w:tblStylePr w:type="lastRow">
      <w:rPr>
        <w:rFonts w:ascii="Arial" w:hAnsi="Arial"/>
        <w:b/>
        <w:color w:val="819DBA" w:themeColor="accent1" w:themeTint="80" w:themeShade="95"/>
        <w:sz w:val="22"/>
      </w:rPr>
      <w:tblPr/>
      <w:tcPr>
        <w:tcBorders>
          <w:top w:val="single" w:sz="4" w:space="0" w:color="819DB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19DBA" w:themeColor="accent1" w:themeTint="80" w:themeShade="95"/>
        <w:sz w:val="22"/>
      </w:rPr>
      <w:tblPr/>
      <w:tcPr>
        <w:tcBorders>
          <w:top w:val="none" w:sz="0" w:space="0" w:color="auto"/>
          <w:left w:val="none" w:sz="0" w:space="0" w:color="auto"/>
          <w:bottom w:val="none" w:sz="0" w:space="0" w:color="auto"/>
          <w:right w:val="single" w:sz="4" w:space="0" w:color="819DBA" w:themeColor="accent1" w:themeTint="80"/>
        </w:tcBorders>
        <w:shd w:val="clear" w:color="FFFFFF" w:fill="auto"/>
      </w:tcPr>
    </w:tblStylePr>
    <w:tblStylePr w:type="lastCol">
      <w:rPr>
        <w:rFonts w:ascii="Arial" w:hAnsi="Arial"/>
        <w:i/>
        <w:color w:val="819DBA" w:themeColor="accent1" w:themeTint="80" w:themeShade="95"/>
        <w:sz w:val="22"/>
      </w:rPr>
      <w:tblPr/>
      <w:tcPr>
        <w:tcBorders>
          <w:top w:val="none" w:sz="0" w:space="0" w:color="auto"/>
          <w:left w:val="single" w:sz="4" w:space="0" w:color="819DBA" w:themeColor="accent1" w:themeTint="80"/>
          <w:bottom w:val="none" w:sz="0" w:space="0" w:color="auto"/>
          <w:right w:val="none" w:sz="0" w:space="0" w:color="auto"/>
        </w:tcBorders>
        <w:shd w:val="clear" w:color="FFFFFF" w:fill="auto"/>
      </w:tcPr>
    </w:tblStylePr>
    <w:tblStylePr w:type="band1Vert">
      <w:tblPr/>
      <w:tcPr>
        <w:shd w:val="clear" w:color="CCD7E3" w:themeColor="accent1" w:themeTint="34" w:fill="CCD7E3" w:themeFill="accent1" w:themeFillTint="34"/>
      </w:tcPr>
    </w:tblStylePr>
    <w:tblStylePr w:type="band1Horz">
      <w:rPr>
        <w:rFonts w:ascii="Arial" w:hAnsi="Arial"/>
        <w:color w:val="819DBA" w:themeColor="accent1" w:themeTint="80" w:themeShade="95"/>
        <w:sz w:val="22"/>
      </w:rPr>
      <w:tblPr/>
      <w:tcPr>
        <w:shd w:val="clear" w:color="CCD7E3" w:themeColor="accent1" w:themeTint="34" w:fill="CCD7E3" w:themeFill="accent1" w:themeFillTint="34"/>
      </w:tcPr>
    </w:tblStylePr>
    <w:tblStylePr w:type="band2Horz">
      <w:rPr>
        <w:rFonts w:ascii="Arial" w:hAnsi="Arial"/>
        <w:color w:val="819DB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69B3D4" w:themeColor="accent2" w:themeTint="97"/>
        <w:right w:val="single" w:sz="4" w:space="0" w:color="69B3D4" w:themeColor="accent2" w:themeTint="97"/>
        <w:insideH w:val="single" w:sz="4" w:space="0" w:color="69B3D4" w:themeColor="accent2" w:themeTint="97"/>
        <w:insideV w:val="single" w:sz="4" w:space="0" w:color="69B3D4" w:themeColor="accent2" w:themeTint="97"/>
      </w:tblBorders>
    </w:tblPr>
    <w:tblStylePr w:type="firstRow">
      <w:rPr>
        <w:rFonts w:ascii="Arial" w:hAnsi="Arial"/>
        <w:b/>
        <w:color w:val="69B3D4" w:themeColor="accent2" w:themeTint="97" w:themeShade="95"/>
        <w:sz w:val="22"/>
      </w:rPr>
      <w:tblPr/>
      <w:tcPr>
        <w:tcBorders>
          <w:top w:val="none" w:sz="0" w:space="0" w:color="auto"/>
          <w:left w:val="none" w:sz="0" w:space="0" w:color="auto"/>
          <w:bottom w:val="single" w:sz="4" w:space="0" w:color="69B3D4" w:themeColor="accent2" w:themeTint="97"/>
          <w:right w:val="none" w:sz="0" w:space="0" w:color="auto"/>
        </w:tcBorders>
        <w:shd w:val="clear" w:color="FFFFFF" w:themeColor="light1" w:fill="FFFFFF" w:themeFill="light1"/>
      </w:tcPr>
    </w:tblStylePr>
    <w:tblStylePr w:type="lastRow">
      <w:rPr>
        <w:rFonts w:ascii="Arial" w:hAnsi="Arial"/>
        <w:b/>
        <w:color w:val="69B3D4" w:themeColor="accent2" w:themeTint="97" w:themeShade="95"/>
        <w:sz w:val="22"/>
      </w:rPr>
      <w:tblPr/>
      <w:tcPr>
        <w:tcBorders>
          <w:top w:val="single" w:sz="4" w:space="0" w:color="69B3D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B3D4" w:themeColor="accent2" w:themeTint="97" w:themeShade="95"/>
        <w:sz w:val="22"/>
      </w:rPr>
      <w:tblPr/>
      <w:tcPr>
        <w:tcBorders>
          <w:top w:val="none" w:sz="0" w:space="0" w:color="auto"/>
          <w:left w:val="none" w:sz="0" w:space="0" w:color="auto"/>
          <w:bottom w:val="none" w:sz="0" w:space="0" w:color="auto"/>
          <w:right w:val="single" w:sz="4" w:space="0" w:color="69B3D4" w:themeColor="accent2" w:themeTint="97"/>
        </w:tcBorders>
        <w:shd w:val="clear" w:color="FFFFFF" w:fill="auto"/>
      </w:tcPr>
    </w:tblStylePr>
    <w:tblStylePr w:type="lastCol">
      <w:rPr>
        <w:rFonts w:ascii="Arial" w:hAnsi="Arial"/>
        <w:i/>
        <w:color w:val="69B3D4" w:themeColor="accent2" w:themeTint="97" w:themeShade="95"/>
        <w:sz w:val="22"/>
      </w:rPr>
      <w:tblPr/>
      <w:tcPr>
        <w:tcBorders>
          <w:top w:val="none" w:sz="0" w:space="0" w:color="auto"/>
          <w:left w:val="single" w:sz="4" w:space="0" w:color="69B3D4" w:themeColor="accent2" w:themeTint="97"/>
          <w:bottom w:val="none" w:sz="0" w:space="0" w:color="auto"/>
          <w:right w:val="none" w:sz="0" w:space="0" w:color="auto"/>
        </w:tcBorders>
        <w:shd w:val="clear" w:color="FFFFFF" w:fill="auto"/>
      </w:tcPr>
    </w:tblStylePr>
    <w:tblStylePr w:type="band1Vert">
      <w:tblPr/>
      <w:tcPr>
        <w:shd w:val="clear" w:color="CDE6F0" w:themeColor="accent2" w:themeTint="32" w:fill="CDE6F0" w:themeFill="accent2" w:themeFillTint="32"/>
      </w:tcPr>
    </w:tblStylePr>
    <w:tblStylePr w:type="band1Horz">
      <w:rPr>
        <w:rFonts w:ascii="Arial" w:hAnsi="Arial"/>
        <w:color w:val="69B3D4" w:themeColor="accent2" w:themeTint="97" w:themeShade="95"/>
        <w:sz w:val="22"/>
      </w:rPr>
      <w:tblPr/>
      <w:tcPr>
        <w:shd w:val="clear" w:color="CDE6F0" w:themeColor="accent2" w:themeTint="32" w:fill="CDE6F0" w:themeFill="accent2" w:themeFillTint="32"/>
      </w:tcPr>
    </w:tblStylePr>
    <w:tblStylePr w:type="band2Horz">
      <w:rPr>
        <w:rFonts w:ascii="Arial" w:hAnsi="Arial"/>
        <w:color w:val="69B3D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3CAABE" w:themeColor="accent3" w:themeTint="FE"/>
        <w:right w:val="single" w:sz="4" w:space="0" w:color="3CAABE" w:themeColor="accent3" w:themeTint="FE"/>
        <w:insideH w:val="single" w:sz="4" w:space="0" w:color="3CAABE" w:themeColor="accent3" w:themeTint="FE"/>
        <w:insideV w:val="single" w:sz="4" w:space="0" w:color="3CAABE" w:themeColor="accent3" w:themeTint="FE"/>
      </w:tblBorders>
    </w:tblPr>
    <w:tblStylePr w:type="firstRow">
      <w:rPr>
        <w:rFonts w:ascii="Arial" w:hAnsi="Arial"/>
        <w:b/>
        <w:color w:val="3CAABE" w:themeColor="accent3" w:themeTint="FE" w:themeShade="95"/>
        <w:sz w:val="22"/>
      </w:rPr>
      <w:tblPr/>
      <w:tcPr>
        <w:tcBorders>
          <w:top w:val="none" w:sz="0" w:space="0" w:color="auto"/>
          <w:left w:val="none" w:sz="0" w:space="0" w:color="auto"/>
          <w:bottom w:val="single" w:sz="4" w:space="0" w:color="3CAABE" w:themeColor="accent3" w:themeTint="FE"/>
          <w:right w:val="none" w:sz="0" w:space="0" w:color="auto"/>
        </w:tcBorders>
        <w:shd w:val="clear" w:color="FFFFFF" w:themeColor="light1" w:fill="FFFFFF" w:themeFill="light1"/>
      </w:tcPr>
    </w:tblStylePr>
    <w:tblStylePr w:type="lastRow">
      <w:rPr>
        <w:rFonts w:ascii="Arial" w:hAnsi="Arial"/>
        <w:b/>
        <w:color w:val="3CAABE" w:themeColor="accent3" w:themeTint="FE" w:themeShade="95"/>
        <w:sz w:val="22"/>
      </w:rPr>
      <w:tblPr/>
      <w:tcPr>
        <w:tcBorders>
          <w:top w:val="single" w:sz="4" w:space="0" w:color="3CAABE"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CAABE" w:themeColor="accent3" w:themeTint="FE" w:themeShade="95"/>
        <w:sz w:val="22"/>
      </w:rPr>
      <w:tblPr/>
      <w:tcPr>
        <w:tcBorders>
          <w:top w:val="none" w:sz="0" w:space="0" w:color="auto"/>
          <w:left w:val="none" w:sz="0" w:space="0" w:color="auto"/>
          <w:bottom w:val="none" w:sz="0" w:space="0" w:color="auto"/>
          <w:right w:val="single" w:sz="4" w:space="0" w:color="3CAABE" w:themeColor="accent3" w:themeTint="FE"/>
        </w:tcBorders>
        <w:shd w:val="clear" w:color="FFFFFF" w:fill="auto"/>
      </w:tcPr>
    </w:tblStylePr>
    <w:tblStylePr w:type="lastCol">
      <w:rPr>
        <w:rFonts w:ascii="Arial" w:hAnsi="Arial"/>
        <w:i/>
        <w:color w:val="3CAABE" w:themeColor="accent3" w:themeTint="FE" w:themeShade="95"/>
        <w:sz w:val="22"/>
      </w:rPr>
      <w:tblPr/>
      <w:tcPr>
        <w:tcBorders>
          <w:top w:val="none" w:sz="0" w:space="0" w:color="auto"/>
          <w:left w:val="single" w:sz="4" w:space="0" w:color="3CAABE" w:themeColor="accent3" w:themeTint="FE"/>
          <w:bottom w:val="none" w:sz="0" w:space="0" w:color="auto"/>
          <w:right w:val="none" w:sz="0" w:space="0" w:color="auto"/>
        </w:tcBorders>
        <w:shd w:val="clear" w:color="FFFFFF" w:fill="auto"/>
      </w:tcPr>
    </w:tblStylePr>
    <w:tblStylePr w:type="band1Vert">
      <w:tblPr/>
      <w:tcPr>
        <w:shd w:val="clear" w:color="D6EDF2" w:themeColor="accent3" w:themeTint="34" w:fill="D6EDF2" w:themeFill="accent3" w:themeFillTint="34"/>
      </w:tcPr>
    </w:tblStylePr>
    <w:tblStylePr w:type="band1Horz">
      <w:rPr>
        <w:rFonts w:ascii="Arial" w:hAnsi="Arial"/>
        <w:color w:val="3CAABE" w:themeColor="accent3" w:themeTint="FE" w:themeShade="95"/>
        <w:sz w:val="22"/>
      </w:rPr>
      <w:tblPr/>
      <w:tcPr>
        <w:shd w:val="clear" w:color="D6EDF2" w:themeColor="accent3" w:themeTint="34" w:fill="D6EDF2" w:themeFill="accent3" w:themeFillTint="34"/>
      </w:tcPr>
    </w:tblStylePr>
    <w:tblStylePr w:type="band2Horz">
      <w:rPr>
        <w:rFonts w:ascii="Arial" w:hAnsi="Arial"/>
        <w:color w:val="3CAABE"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E6ECF3" w:themeColor="accent5" w:themeTint="90"/>
        <w:right w:val="single" w:sz="4" w:space="0" w:color="E6ECF3" w:themeColor="accent5" w:themeTint="90"/>
        <w:insideH w:val="single" w:sz="4" w:space="0" w:color="E6ECF3" w:themeColor="accent5" w:themeTint="90"/>
        <w:insideV w:val="single" w:sz="4" w:space="0" w:color="E6ECF3" w:themeColor="accent5" w:themeTint="90"/>
      </w:tblBorders>
    </w:tblPr>
    <w:tblStylePr w:type="firstRow">
      <w:rPr>
        <w:rFonts w:ascii="Arial" w:hAnsi="Arial"/>
        <w:b/>
        <w:color w:val="5781AD" w:themeColor="accent5" w:themeShade="95"/>
        <w:sz w:val="22"/>
      </w:rPr>
      <w:tblPr/>
      <w:tcPr>
        <w:tcBorders>
          <w:top w:val="none" w:sz="0" w:space="0" w:color="auto"/>
          <w:left w:val="none" w:sz="0" w:space="0" w:color="auto"/>
          <w:bottom w:val="single" w:sz="4" w:space="0" w:color="E6ECF3" w:themeColor="accent5" w:themeTint="90"/>
          <w:right w:val="none" w:sz="0" w:space="0" w:color="auto"/>
        </w:tcBorders>
        <w:shd w:val="clear" w:color="FFFFFF" w:themeColor="light1" w:fill="FFFFFF" w:themeFill="light1"/>
      </w:tcPr>
    </w:tblStylePr>
    <w:tblStylePr w:type="lastRow">
      <w:rPr>
        <w:rFonts w:ascii="Arial" w:hAnsi="Arial"/>
        <w:b/>
        <w:color w:val="5781AD" w:themeColor="accent5" w:themeShade="95"/>
        <w:sz w:val="22"/>
      </w:rPr>
      <w:tblPr/>
      <w:tcPr>
        <w:tcBorders>
          <w:top w:val="single" w:sz="4" w:space="0" w:color="E6ECF3"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781AD" w:themeColor="accent5" w:themeShade="95"/>
        <w:sz w:val="22"/>
      </w:rPr>
      <w:tblPr/>
      <w:tcPr>
        <w:tcBorders>
          <w:top w:val="none" w:sz="0" w:space="0" w:color="auto"/>
          <w:left w:val="none" w:sz="0" w:space="0" w:color="auto"/>
          <w:bottom w:val="none" w:sz="0" w:space="0" w:color="auto"/>
          <w:right w:val="single" w:sz="4" w:space="0" w:color="E6ECF3" w:themeColor="accent5" w:themeTint="90"/>
        </w:tcBorders>
        <w:shd w:val="clear" w:color="FFFFFF" w:fill="auto"/>
      </w:tcPr>
    </w:tblStylePr>
    <w:tblStylePr w:type="lastCol">
      <w:rPr>
        <w:rFonts w:ascii="Arial" w:hAnsi="Arial"/>
        <w:i/>
        <w:color w:val="5781AD" w:themeColor="accent5" w:themeShade="95"/>
        <w:sz w:val="22"/>
      </w:rPr>
      <w:tblPr/>
      <w:tcPr>
        <w:tcBorders>
          <w:top w:val="none" w:sz="0" w:space="0" w:color="auto"/>
          <w:left w:val="single" w:sz="4" w:space="0" w:color="E6ECF3" w:themeColor="accent5" w:themeTint="90"/>
          <w:bottom w:val="none" w:sz="0" w:space="0" w:color="auto"/>
          <w:right w:val="none" w:sz="0" w:space="0" w:color="auto"/>
        </w:tcBorders>
        <w:shd w:val="clear" w:color="FFFFFF" w:fill="auto"/>
      </w:tcPr>
    </w:tblStylePr>
    <w:tblStylePr w:type="band1Vert">
      <w:tblPr/>
      <w:tcPr>
        <w:shd w:val="clear" w:color="F6F8FA" w:themeColor="accent5" w:themeTint="34" w:fill="F6F8FA" w:themeFill="accent5" w:themeFillTint="34"/>
      </w:tcPr>
    </w:tblStylePr>
    <w:tblStylePr w:type="band1Horz">
      <w:rPr>
        <w:rFonts w:ascii="Arial" w:hAnsi="Arial"/>
        <w:color w:val="5781AD" w:themeColor="accent5" w:themeShade="95"/>
        <w:sz w:val="22"/>
      </w:rPr>
      <w:tblPr/>
      <w:tcPr>
        <w:shd w:val="clear" w:color="F6F8FA" w:themeColor="accent5" w:themeTint="34" w:fill="F6F8FA" w:themeFill="accent5" w:themeFillTint="34"/>
      </w:tcPr>
    </w:tblStylePr>
    <w:tblStylePr w:type="band2Horz">
      <w:rPr>
        <w:rFonts w:ascii="Arial" w:hAnsi="Arial"/>
        <w:color w:val="5781A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EDF8FA" w:themeColor="accent6" w:themeTint="90"/>
        <w:right w:val="single" w:sz="4" w:space="0" w:color="EDF8FA" w:themeColor="accent6" w:themeTint="90"/>
        <w:insideH w:val="single" w:sz="4" w:space="0" w:color="EDF8FA" w:themeColor="accent6" w:themeTint="90"/>
        <w:insideV w:val="single" w:sz="4" w:space="0" w:color="EDF8FA" w:themeColor="accent6" w:themeTint="90"/>
      </w:tblBorders>
    </w:tblPr>
    <w:tblStylePr w:type="firstRow">
      <w:rPr>
        <w:rFonts w:ascii="Arial" w:hAnsi="Arial"/>
        <w:b/>
        <w:color w:val="48BDCA" w:themeColor="accent6" w:themeShade="95"/>
        <w:sz w:val="22"/>
      </w:rPr>
      <w:tblPr/>
      <w:tcPr>
        <w:tcBorders>
          <w:top w:val="none" w:sz="0" w:space="0" w:color="auto"/>
          <w:left w:val="none" w:sz="0" w:space="0" w:color="auto"/>
          <w:bottom w:val="single" w:sz="4" w:space="0" w:color="EDF8FA" w:themeColor="accent6" w:themeTint="90"/>
          <w:right w:val="none" w:sz="0" w:space="0" w:color="auto"/>
        </w:tcBorders>
        <w:shd w:val="clear" w:color="FFFFFF" w:themeColor="light1" w:fill="FFFFFF" w:themeFill="light1"/>
      </w:tcPr>
    </w:tblStylePr>
    <w:tblStylePr w:type="lastRow">
      <w:rPr>
        <w:rFonts w:ascii="Arial" w:hAnsi="Arial"/>
        <w:b/>
        <w:color w:val="48BDCA" w:themeColor="accent6" w:themeShade="95"/>
        <w:sz w:val="22"/>
      </w:rPr>
      <w:tblPr/>
      <w:tcPr>
        <w:tcBorders>
          <w:top w:val="single" w:sz="4" w:space="0" w:color="EDF8FA"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BDCA" w:themeColor="accent6" w:themeShade="95"/>
        <w:sz w:val="22"/>
      </w:rPr>
      <w:tblPr/>
      <w:tcPr>
        <w:tcBorders>
          <w:top w:val="none" w:sz="0" w:space="0" w:color="auto"/>
          <w:left w:val="none" w:sz="0" w:space="0" w:color="auto"/>
          <w:bottom w:val="none" w:sz="0" w:space="0" w:color="auto"/>
          <w:right w:val="single" w:sz="4" w:space="0" w:color="EDF8FA" w:themeColor="accent6" w:themeTint="90"/>
        </w:tcBorders>
        <w:shd w:val="clear" w:color="FFFFFF" w:fill="auto"/>
      </w:tcPr>
    </w:tblStylePr>
    <w:tblStylePr w:type="lastCol">
      <w:rPr>
        <w:rFonts w:ascii="Arial" w:hAnsi="Arial"/>
        <w:i/>
        <w:color w:val="48BDCA" w:themeColor="accent6" w:themeShade="95"/>
        <w:sz w:val="22"/>
      </w:rPr>
      <w:tblPr/>
      <w:tcPr>
        <w:tcBorders>
          <w:top w:val="none" w:sz="0" w:space="0" w:color="auto"/>
          <w:left w:val="single" w:sz="4" w:space="0" w:color="EDF8FA" w:themeColor="accent6" w:themeTint="90"/>
          <w:bottom w:val="none" w:sz="0" w:space="0" w:color="auto"/>
          <w:right w:val="none" w:sz="0" w:space="0" w:color="auto"/>
        </w:tcBorders>
        <w:shd w:val="clear" w:color="FFFFFF" w:fill="auto"/>
      </w:tcPr>
    </w:tblStylePr>
    <w:tblStylePr w:type="band1Vert">
      <w:tblPr/>
      <w:tcPr>
        <w:shd w:val="clear" w:color="F8FCFD" w:themeColor="accent6" w:themeTint="34" w:fill="F8FCFD" w:themeFill="accent6" w:themeFillTint="34"/>
      </w:tcPr>
    </w:tblStylePr>
    <w:tblStylePr w:type="band1Horz">
      <w:rPr>
        <w:rFonts w:ascii="Arial" w:hAnsi="Arial"/>
        <w:color w:val="48BDCA" w:themeColor="accent6" w:themeShade="95"/>
        <w:sz w:val="22"/>
      </w:rPr>
      <w:tblPr/>
      <w:tcPr>
        <w:shd w:val="clear" w:color="F8FCFD" w:themeColor="accent6" w:themeTint="34" w:fill="F8FCFD" w:themeFill="accent6" w:themeFillTint="34"/>
      </w:tcPr>
    </w:tblStylePr>
    <w:tblStylePr w:type="band2Horz">
      <w:rPr>
        <w:rFonts w:ascii="Arial" w:hAnsi="Arial"/>
        <w:color w:val="48BDCA"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2C3E50" w:themeColor="accent1"/>
        <w:bottom w:val="single" w:sz="4" w:space="0" w:color="2C3E50" w:themeColor="accent1"/>
      </w:tblBorders>
    </w:tblPr>
    <w:tblStylePr w:type="firstRow">
      <w:rPr>
        <w:b/>
        <w:color w:val="19242E" w:themeColor="accent1" w:themeShade="95"/>
      </w:rPr>
      <w:tblPr/>
      <w:tcPr>
        <w:tcBorders>
          <w:bottom w:val="single" w:sz="4" w:space="0" w:color="2C3E50" w:themeColor="accent1"/>
        </w:tcBorders>
      </w:tcPr>
    </w:tblStylePr>
    <w:tblStylePr w:type="lastRow">
      <w:rPr>
        <w:b/>
        <w:color w:val="19242E" w:themeColor="accent1" w:themeShade="95"/>
      </w:rPr>
      <w:tblPr/>
      <w:tcPr>
        <w:tcBorders>
          <w:top w:val="single" w:sz="4" w:space="0" w:color="2C3E50" w:themeColor="accent1"/>
        </w:tcBorders>
      </w:tcPr>
    </w:tblStylePr>
    <w:tblStylePr w:type="firstCol">
      <w:rPr>
        <w:b/>
        <w:color w:val="19242E" w:themeColor="accent1" w:themeShade="95"/>
      </w:rPr>
    </w:tblStylePr>
    <w:tblStylePr w:type="lastCol">
      <w:rPr>
        <w:b/>
        <w:color w:val="19242E" w:themeColor="accent1" w:themeShade="95"/>
      </w:rPr>
    </w:tblStylePr>
    <w:tblStylePr w:type="band1Vert">
      <w:tblPr/>
      <w:tcPr>
        <w:shd w:val="clear" w:color="C0CEDC" w:themeColor="accent1" w:themeTint="40" w:fill="C0CEDC" w:themeFill="accent1" w:themeFillTint="40"/>
      </w:tcPr>
    </w:tblStylePr>
    <w:tblStylePr w:type="band1Horz">
      <w:rPr>
        <w:rFonts w:ascii="Arial" w:hAnsi="Arial"/>
        <w:color w:val="19242E" w:themeColor="accent1" w:themeShade="95"/>
        <w:sz w:val="22"/>
      </w:rPr>
      <w:tblPr/>
      <w:tcPr>
        <w:shd w:val="clear" w:color="C0CEDC" w:themeColor="accent1" w:themeTint="40" w:fill="C0CEDC" w:themeFill="accent1" w:themeFillTint="40"/>
      </w:tcPr>
    </w:tblStylePr>
    <w:tblStylePr w:type="band2Horz">
      <w:rPr>
        <w:rFonts w:ascii="Arial" w:hAnsi="Arial"/>
        <w:color w:val="19242E"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69B3D4" w:themeColor="accent2" w:themeTint="97"/>
        <w:bottom w:val="single" w:sz="4" w:space="0" w:color="69B3D4" w:themeColor="accent2" w:themeTint="97"/>
      </w:tblBorders>
    </w:tblPr>
    <w:tblStylePr w:type="firstRow">
      <w:rPr>
        <w:b/>
        <w:color w:val="69B3D4" w:themeColor="accent2" w:themeTint="97" w:themeShade="95"/>
      </w:rPr>
      <w:tblPr/>
      <w:tcPr>
        <w:tcBorders>
          <w:bottom w:val="single" w:sz="4" w:space="0" w:color="69B3D4" w:themeColor="accent2" w:themeTint="97"/>
        </w:tcBorders>
      </w:tcPr>
    </w:tblStylePr>
    <w:tblStylePr w:type="lastRow">
      <w:rPr>
        <w:b/>
        <w:color w:val="69B3D4" w:themeColor="accent2" w:themeTint="97" w:themeShade="95"/>
      </w:rPr>
      <w:tblPr/>
      <w:tcPr>
        <w:tcBorders>
          <w:top w:val="single" w:sz="4" w:space="0" w:color="69B3D4" w:themeColor="accent2" w:themeTint="97"/>
        </w:tcBorders>
      </w:tcPr>
    </w:tblStylePr>
    <w:tblStylePr w:type="firstCol">
      <w:rPr>
        <w:b/>
        <w:color w:val="69B3D4" w:themeColor="accent2" w:themeTint="97" w:themeShade="95"/>
      </w:rPr>
    </w:tblStylePr>
    <w:tblStylePr w:type="lastCol">
      <w:rPr>
        <w:b/>
        <w:color w:val="69B3D4" w:themeColor="accent2" w:themeTint="97" w:themeShade="95"/>
      </w:rPr>
    </w:tblStylePr>
    <w:tblStylePr w:type="band1Vert">
      <w:tblPr/>
      <w:tcPr>
        <w:shd w:val="clear" w:color="BFDFED" w:themeColor="accent2" w:themeTint="40" w:fill="BFDFED" w:themeFill="accent2" w:themeFillTint="40"/>
      </w:tcPr>
    </w:tblStylePr>
    <w:tblStylePr w:type="band1Horz">
      <w:rPr>
        <w:rFonts w:ascii="Arial" w:hAnsi="Arial"/>
        <w:color w:val="69B3D4" w:themeColor="accent2" w:themeTint="97" w:themeShade="95"/>
        <w:sz w:val="22"/>
      </w:rPr>
      <w:tblPr/>
      <w:tcPr>
        <w:shd w:val="clear" w:color="BFDFED" w:themeColor="accent2" w:themeTint="40" w:fill="BFDFED" w:themeFill="accent2" w:themeFillTint="40"/>
      </w:tcPr>
    </w:tblStylePr>
    <w:tblStylePr w:type="band2Horz">
      <w:rPr>
        <w:rFonts w:ascii="Arial" w:hAnsi="Arial"/>
        <w:color w:val="69B3D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89CDD9" w:themeColor="accent3" w:themeTint="98"/>
        <w:bottom w:val="single" w:sz="4" w:space="0" w:color="89CDD9" w:themeColor="accent3" w:themeTint="98"/>
      </w:tblBorders>
    </w:tblPr>
    <w:tblStylePr w:type="firstRow">
      <w:rPr>
        <w:b/>
        <w:color w:val="89CDD9" w:themeColor="accent3" w:themeTint="98" w:themeShade="95"/>
      </w:rPr>
      <w:tblPr/>
      <w:tcPr>
        <w:tcBorders>
          <w:bottom w:val="single" w:sz="4" w:space="0" w:color="89CDD9" w:themeColor="accent3" w:themeTint="98"/>
        </w:tcBorders>
      </w:tcPr>
    </w:tblStylePr>
    <w:tblStylePr w:type="lastRow">
      <w:rPr>
        <w:b/>
        <w:color w:val="89CDD9" w:themeColor="accent3" w:themeTint="98" w:themeShade="95"/>
      </w:rPr>
      <w:tblPr/>
      <w:tcPr>
        <w:tcBorders>
          <w:top w:val="single" w:sz="4" w:space="0" w:color="89CDD9" w:themeColor="accent3" w:themeTint="98"/>
        </w:tcBorders>
      </w:tcPr>
    </w:tblStylePr>
    <w:tblStylePr w:type="firstCol">
      <w:rPr>
        <w:b/>
        <w:color w:val="89CDD9" w:themeColor="accent3" w:themeTint="98" w:themeShade="95"/>
      </w:rPr>
    </w:tblStylePr>
    <w:tblStylePr w:type="lastCol">
      <w:rPr>
        <w:b/>
        <w:color w:val="89CDD9" w:themeColor="accent3" w:themeTint="98" w:themeShade="95"/>
      </w:rPr>
    </w:tblStylePr>
    <w:tblStylePr w:type="band1Vert">
      <w:tblPr/>
      <w:tcPr>
        <w:shd w:val="clear" w:color="CDEAEF" w:themeColor="accent3" w:themeTint="40" w:fill="CDEAEF" w:themeFill="accent3" w:themeFillTint="40"/>
      </w:tcPr>
    </w:tblStylePr>
    <w:tblStylePr w:type="band1Horz">
      <w:rPr>
        <w:rFonts w:ascii="Arial" w:hAnsi="Arial"/>
        <w:color w:val="89CDD9" w:themeColor="accent3" w:themeTint="98" w:themeShade="95"/>
        <w:sz w:val="22"/>
      </w:rPr>
      <w:tblPr/>
      <w:tcPr>
        <w:shd w:val="clear" w:color="CDEAEF" w:themeColor="accent3" w:themeTint="40" w:fill="CDEAEF" w:themeFill="accent3" w:themeFillTint="40"/>
      </w:tcPr>
    </w:tblStylePr>
    <w:tblStylePr w:type="band2Horz">
      <w:rPr>
        <w:rFonts w:ascii="Arial" w:hAnsi="Arial"/>
        <w:color w:val="89CDD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E5EBF2" w:themeColor="accent5" w:themeTint="9A"/>
        <w:bottom w:val="single" w:sz="4" w:space="0" w:color="E5EBF2" w:themeColor="accent5" w:themeTint="9A"/>
      </w:tblBorders>
    </w:tblPr>
    <w:tblStylePr w:type="firstRow">
      <w:rPr>
        <w:b/>
        <w:color w:val="E5EBF2" w:themeColor="accent5" w:themeTint="9A" w:themeShade="95"/>
      </w:rPr>
      <w:tblPr/>
      <w:tcPr>
        <w:tcBorders>
          <w:bottom w:val="single" w:sz="4" w:space="0" w:color="E5EBF2" w:themeColor="accent5" w:themeTint="9A"/>
        </w:tcBorders>
      </w:tcPr>
    </w:tblStylePr>
    <w:tblStylePr w:type="lastRow">
      <w:rPr>
        <w:b/>
        <w:color w:val="E5EBF2" w:themeColor="accent5" w:themeTint="9A" w:themeShade="95"/>
      </w:rPr>
      <w:tblPr/>
      <w:tcPr>
        <w:tcBorders>
          <w:top w:val="single" w:sz="4" w:space="0" w:color="E5EBF2" w:themeColor="accent5" w:themeTint="9A"/>
        </w:tcBorders>
      </w:tcPr>
    </w:tblStylePr>
    <w:tblStylePr w:type="firstCol">
      <w:rPr>
        <w:b/>
        <w:color w:val="E5EBF2" w:themeColor="accent5" w:themeTint="9A" w:themeShade="95"/>
      </w:rPr>
    </w:tblStylePr>
    <w:tblStylePr w:type="lastCol">
      <w:rPr>
        <w:b/>
        <w:color w:val="E5EBF2" w:themeColor="accent5" w:themeTint="9A" w:themeShade="95"/>
      </w:rPr>
    </w:tblStylePr>
    <w:tblStylePr w:type="band1Vert">
      <w:tblPr/>
      <w:tcPr>
        <w:shd w:val="clear" w:color="F4F6F9" w:themeColor="accent5" w:themeTint="40" w:fill="F4F6F9" w:themeFill="accent5" w:themeFillTint="40"/>
      </w:tcPr>
    </w:tblStylePr>
    <w:tblStylePr w:type="band1Horz">
      <w:rPr>
        <w:rFonts w:ascii="Arial" w:hAnsi="Arial"/>
        <w:color w:val="E5EBF2" w:themeColor="accent5" w:themeTint="9A" w:themeShade="95"/>
        <w:sz w:val="22"/>
      </w:rPr>
      <w:tblPr/>
      <w:tcPr>
        <w:shd w:val="clear" w:color="F4F6F9" w:themeColor="accent5" w:themeTint="40" w:fill="F4F6F9" w:themeFill="accent5" w:themeFillTint="40"/>
      </w:tcPr>
    </w:tblStylePr>
    <w:tblStylePr w:type="band2Horz">
      <w:rPr>
        <w:rFonts w:ascii="Arial" w:hAnsi="Arial"/>
        <w:color w:val="E5EBF2"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ECF8F9" w:themeColor="accent6" w:themeTint="98"/>
        <w:bottom w:val="single" w:sz="4" w:space="0" w:color="ECF8F9" w:themeColor="accent6" w:themeTint="98"/>
      </w:tblBorders>
    </w:tblPr>
    <w:tblStylePr w:type="firstRow">
      <w:rPr>
        <w:b/>
        <w:color w:val="ECF8F9" w:themeColor="accent6" w:themeTint="98" w:themeShade="95"/>
      </w:rPr>
      <w:tblPr/>
      <w:tcPr>
        <w:tcBorders>
          <w:bottom w:val="single" w:sz="4" w:space="0" w:color="ECF8F9" w:themeColor="accent6" w:themeTint="98"/>
        </w:tcBorders>
      </w:tcPr>
    </w:tblStylePr>
    <w:tblStylePr w:type="lastRow">
      <w:rPr>
        <w:b/>
        <w:color w:val="ECF8F9" w:themeColor="accent6" w:themeTint="98" w:themeShade="95"/>
      </w:rPr>
      <w:tblPr/>
      <w:tcPr>
        <w:tcBorders>
          <w:top w:val="single" w:sz="4" w:space="0" w:color="ECF8F9" w:themeColor="accent6" w:themeTint="98"/>
        </w:tcBorders>
      </w:tcPr>
    </w:tblStylePr>
    <w:tblStylePr w:type="firstCol">
      <w:rPr>
        <w:b/>
        <w:color w:val="ECF8F9" w:themeColor="accent6" w:themeTint="98" w:themeShade="95"/>
      </w:rPr>
    </w:tblStylePr>
    <w:tblStylePr w:type="lastCol">
      <w:rPr>
        <w:b/>
        <w:color w:val="ECF8F9" w:themeColor="accent6" w:themeTint="98" w:themeShade="95"/>
      </w:rPr>
    </w:tblStylePr>
    <w:tblStylePr w:type="band1Vert">
      <w:tblPr/>
      <w:tcPr>
        <w:shd w:val="clear" w:color="F6FCFC" w:themeColor="accent6" w:themeTint="40" w:fill="F6FCFC" w:themeFill="accent6" w:themeFillTint="40"/>
      </w:tcPr>
    </w:tblStylePr>
    <w:tblStylePr w:type="band1Horz">
      <w:rPr>
        <w:rFonts w:ascii="Arial" w:hAnsi="Arial"/>
        <w:color w:val="ECF8F9" w:themeColor="accent6" w:themeTint="98" w:themeShade="95"/>
        <w:sz w:val="22"/>
      </w:rPr>
      <w:tblPr/>
      <w:tcPr>
        <w:shd w:val="clear" w:color="F6FCFC" w:themeColor="accent6" w:themeTint="40" w:fill="F6FCFC" w:themeFill="accent6" w:themeFillTint="40"/>
      </w:tcPr>
    </w:tblStylePr>
    <w:tblStylePr w:type="band2Horz">
      <w:rPr>
        <w:rFonts w:ascii="Arial" w:hAnsi="Arial"/>
        <w:color w:val="ECF8F9"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2C3E50" w:themeColor="accent1"/>
      </w:tblBorders>
    </w:tblPr>
    <w:tblStylePr w:type="firstRow">
      <w:rPr>
        <w:rFonts w:ascii="Arial" w:hAnsi="Arial"/>
        <w:i/>
        <w:color w:val="19242E" w:themeColor="accent1" w:themeShade="95"/>
        <w:sz w:val="22"/>
      </w:rPr>
      <w:tblPr/>
      <w:tcPr>
        <w:tcBorders>
          <w:top w:val="none" w:sz="0" w:space="0" w:color="auto"/>
          <w:left w:val="none" w:sz="0" w:space="0" w:color="auto"/>
          <w:bottom w:val="single" w:sz="4" w:space="0" w:color="2C3E50" w:themeColor="accent1"/>
          <w:right w:val="none" w:sz="0" w:space="0" w:color="auto"/>
        </w:tcBorders>
        <w:shd w:val="clear" w:color="FFFFFF" w:themeColor="light1" w:fill="FFFFFF" w:themeFill="light1"/>
      </w:tcPr>
    </w:tblStylePr>
    <w:tblStylePr w:type="lastRow">
      <w:rPr>
        <w:rFonts w:ascii="Arial" w:hAnsi="Arial"/>
        <w:i/>
        <w:color w:val="19242E" w:themeColor="accent1" w:themeShade="95"/>
        <w:sz w:val="22"/>
      </w:rPr>
      <w:tblPr/>
      <w:tcPr>
        <w:tcBorders>
          <w:top w:val="single" w:sz="4" w:space="0" w:color="2C3E5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242E" w:themeColor="accent1" w:themeShade="95"/>
        <w:sz w:val="22"/>
      </w:rPr>
      <w:tblPr/>
      <w:tcPr>
        <w:tcBorders>
          <w:top w:val="none" w:sz="0" w:space="0" w:color="auto"/>
          <w:left w:val="none" w:sz="0" w:space="0" w:color="auto"/>
          <w:bottom w:val="none" w:sz="0" w:space="0" w:color="auto"/>
          <w:right w:val="single" w:sz="4" w:space="0" w:color="2C3E50" w:themeColor="accent1"/>
        </w:tcBorders>
        <w:shd w:val="clear" w:color="FFFFFF" w:fill="auto"/>
      </w:tcPr>
    </w:tblStylePr>
    <w:tblStylePr w:type="lastCol">
      <w:rPr>
        <w:rFonts w:ascii="Arial" w:hAnsi="Arial"/>
        <w:i/>
        <w:color w:val="19242E" w:themeColor="accent1" w:themeShade="95"/>
        <w:sz w:val="22"/>
      </w:rPr>
      <w:tblPr/>
      <w:tcPr>
        <w:tcBorders>
          <w:top w:val="none" w:sz="0" w:space="0" w:color="auto"/>
          <w:left w:val="single" w:sz="4" w:space="0" w:color="2C3E50" w:themeColor="accent1"/>
          <w:bottom w:val="none" w:sz="0" w:space="0" w:color="auto"/>
          <w:right w:val="none" w:sz="0" w:space="0" w:color="auto"/>
        </w:tcBorders>
        <w:shd w:val="clear" w:color="FFFFFF" w:fill="auto"/>
      </w:tcPr>
    </w:tblStylePr>
    <w:tblStylePr w:type="band1Vert">
      <w:tblPr/>
      <w:tcPr>
        <w:shd w:val="clear" w:color="C0CEDC" w:themeColor="accent1" w:themeTint="40" w:fill="C0CEDC" w:themeFill="accent1" w:themeFillTint="40"/>
      </w:tcPr>
    </w:tblStylePr>
    <w:tblStylePr w:type="band1Horz">
      <w:rPr>
        <w:rFonts w:ascii="Arial" w:hAnsi="Arial"/>
        <w:color w:val="19242E" w:themeColor="accent1" w:themeShade="95"/>
        <w:sz w:val="22"/>
      </w:rPr>
      <w:tblPr/>
      <w:tcPr>
        <w:shd w:val="clear" w:color="C0CEDC" w:themeColor="accent1" w:themeTint="40" w:fill="C0CEDC" w:themeFill="accent1" w:themeFillTint="40"/>
      </w:tcPr>
    </w:tblStylePr>
    <w:tblStylePr w:type="band2Horz">
      <w:rPr>
        <w:rFonts w:ascii="Arial" w:hAnsi="Arial"/>
        <w:color w:val="19242E"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69B3D4" w:themeColor="accent2" w:themeTint="97"/>
      </w:tblBorders>
    </w:tblPr>
    <w:tblStylePr w:type="firstRow">
      <w:rPr>
        <w:rFonts w:ascii="Arial" w:hAnsi="Arial"/>
        <w:i/>
        <w:color w:val="69B3D4" w:themeColor="accent2" w:themeTint="97" w:themeShade="95"/>
        <w:sz w:val="22"/>
      </w:rPr>
      <w:tblPr/>
      <w:tcPr>
        <w:tcBorders>
          <w:top w:val="none" w:sz="0" w:space="0" w:color="auto"/>
          <w:left w:val="none" w:sz="0" w:space="0" w:color="auto"/>
          <w:bottom w:val="single" w:sz="4" w:space="0" w:color="69B3D4" w:themeColor="accent2" w:themeTint="97"/>
          <w:right w:val="none" w:sz="0" w:space="0" w:color="auto"/>
        </w:tcBorders>
        <w:shd w:val="clear" w:color="FFFFFF" w:themeColor="light1" w:fill="FFFFFF" w:themeFill="light1"/>
      </w:tcPr>
    </w:tblStylePr>
    <w:tblStylePr w:type="lastRow">
      <w:rPr>
        <w:rFonts w:ascii="Arial" w:hAnsi="Arial"/>
        <w:i/>
        <w:color w:val="69B3D4" w:themeColor="accent2" w:themeTint="97" w:themeShade="95"/>
        <w:sz w:val="22"/>
      </w:rPr>
      <w:tblPr/>
      <w:tcPr>
        <w:tcBorders>
          <w:top w:val="single" w:sz="4" w:space="0" w:color="69B3D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B3D4" w:themeColor="accent2" w:themeTint="97" w:themeShade="95"/>
        <w:sz w:val="22"/>
      </w:rPr>
      <w:tblPr/>
      <w:tcPr>
        <w:tcBorders>
          <w:top w:val="none" w:sz="0" w:space="0" w:color="auto"/>
          <w:left w:val="none" w:sz="0" w:space="0" w:color="auto"/>
          <w:bottom w:val="none" w:sz="0" w:space="0" w:color="auto"/>
          <w:right w:val="single" w:sz="4" w:space="0" w:color="69B3D4" w:themeColor="accent2" w:themeTint="97"/>
        </w:tcBorders>
        <w:shd w:val="clear" w:color="FFFFFF" w:fill="auto"/>
      </w:tcPr>
    </w:tblStylePr>
    <w:tblStylePr w:type="lastCol">
      <w:rPr>
        <w:rFonts w:ascii="Arial" w:hAnsi="Arial"/>
        <w:i/>
        <w:color w:val="69B3D4" w:themeColor="accent2" w:themeTint="97" w:themeShade="95"/>
        <w:sz w:val="22"/>
      </w:rPr>
      <w:tblPr/>
      <w:tcPr>
        <w:tcBorders>
          <w:top w:val="none" w:sz="0" w:space="0" w:color="auto"/>
          <w:left w:val="single" w:sz="4" w:space="0" w:color="69B3D4" w:themeColor="accent2" w:themeTint="97"/>
          <w:bottom w:val="none" w:sz="0" w:space="0" w:color="auto"/>
          <w:right w:val="none" w:sz="0" w:space="0" w:color="auto"/>
        </w:tcBorders>
        <w:shd w:val="clear" w:color="FFFFFF" w:fill="auto"/>
      </w:tcPr>
    </w:tblStylePr>
    <w:tblStylePr w:type="band1Vert">
      <w:tblPr/>
      <w:tcPr>
        <w:shd w:val="clear" w:color="BFDFED" w:themeColor="accent2" w:themeTint="40" w:fill="BFDFED" w:themeFill="accent2" w:themeFillTint="40"/>
      </w:tcPr>
    </w:tblStylePr>
    <w:tblStylePr w:type="band1Horz">
      <w:rPr>
        <w:rFonts w:ascii="Arial" w:hAnsi="Arial"/>
        <w:color w:val="69B3D4" w:themeColor="accent2" w:themeTint="97" w:themeShade="95"/>
        <w:sz w:val="22"/>
      </w:rPr>
      <w:tblPr/>
      <w:tcPr>
        <w:shd w:val="clear" w:color="BFDFED" w:themeColor="accent2" w:themeTint="40" w:fill="BFDFED" w:themeFill="accent2" w:themeFillTint="40"/>
      </w:tcPr>
    </w:tblStylePr>
    <w:tblStylePr w:type="band2Horz">
      <w:rPr>
        <w:rFonts w:ascii="Arial" w:hAnsi="Arial"/>
        <w:color w:val="69B3D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89CDD9" w:themeColor="accent3" w:themeTint="98"/>
      </w:tblBorders>
    </w:tblPr>
    <w:tblStylePr w:type="firstRow">
      <w:rPr>
        <w:rFonts w:ascii="Arial" w:hAnsi="Arial"/>
        <w:i/>
        <w:color w:val="89CDD9" w:themeColor="accent3" w:themeTint="98" w:themeShade="95"/>
        <w:sz w:val="22"/>
      </w:rPr>
      <w:tblPr/>
      <w:tcPr>
        <w:tcBorders>
          <w:top w:val="none" w:sz="0" w:space="0" w:color="auto"/>
          <w:left w:val="none" w:sz="0" w:space="0" w:color="auto"/>
          <w:bottom w:val="single" w:sz="4" w:space="0" w:color="89CDD9" w:themeColor="accent3" w:themeTint="98"/>
          <w:right w:val="none" w:sz="0" w:space="0" w:color="auto"/>
        </w:tcBorders>
        <w:shd w:val="clear" w:color="FFFFFF" w:themeColor="light1" w:fill="FFFFFF" w:themeFill="light1"/>
      </w:tcPr>
    </w:tblStylePr>
    <w:tblStylePr w:type="lastRow">
      <w:rPr>
        <w:rFonts w:ascii="Arial" w:hAnsi="Arial"/>
        <w:i/>
        <w:color w:val="89CDD9" w:themeColor="accent3" w:themeTint="98" w:themeShade="95"/>
        <w:sz w:val="22"/>
      </w:rPr>
      <w:tblPr/>
      <w:tcPr>
        <w:tcBorders>
          <w:top w:val="single" w:sz="4" w:space="0" w:color="89CDD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9CDD9" w:themeColor="accent3" w:themeTint="98" w:themeShade="95"/>
        <w:sz w:val="22"/>
      </w:rPr>
      <w:tblPr/>
      <w:tcPr>
        <w:tcBorders>
          <w:top w:val="none" w:sz="0" w:space="0" w:color="auto"/>
          <w:left w:val="none" w:sz="0" w:space="0" w:color="auto"/>
          <w:bottom w:val="none" w:sz="0" w:space="0" w:color="auto"/>
          <w:right w:val="single" w:sz="4" w:space="0" w:color="89CDD9" w:themeColor="accent3" w:themeTint="98"/>
        </w:tcBorders>
        <w:shd w:val="clear" w:color="FFFFFF" w:fill="auto"/>
      </w:tcPr>
    </w:tblStylePr>
    <w:tblStylePr w:type="lastCol">
      <w:rPr>
        <w:rFonts w:ascii="Arial" w:hAnsi="Arial"/>
        <w:i/>
        <w:color w:val="89CDD9" w:themeColor="accent3" w:themeTint="98" w:themeShade="95"/>
        <w:sz w:val="22"/>
      </w:rPr>
      <w:tblPr/>
      <w:tcPr>
        <w:tcBorders>
          <w:top w:val="none" w:sz="0" w:space="0" w:color="auto"/>
          <w:left w:val="single" w:sz="4" w:space="0" w:color="89CDD9" w:themeColor="accent3" w:themeTint="98"/>
          <w:bottom w:val="none" w:sz="0" w:space="0" w:color="auto"/>
          <w:right w:val="none" w:sz="0" w:space="0" w:color="auto"/>
        </w:tcBorders>
        <w:shd w:val="clear" w:color="FFFFFF" w:fill="auto"/>
      </w:tcPr>
    </w:tblStylePr>
    <w:tblStylePr w:type="band1Vert">
      <w:tblPr/>
      <w:tcPr>
        <w:shd w:val="clear" w:color="CDEAEF" w:themeColor="accent3" w:themeTint="40" w:fill="CDEAEF" w:themeFill="accent3" w:themeFillTint="40"/>
      </w:tcPr>
    </w:tblStylePr>
    <w:tblStylePr w:type="band1Horz">
      <w:rPr>
        <w:rFonts w:ascii="Arial" w:hAnsi="Arial"/>
        <w:color w:val="89CDD9" w:themeColor="accent3" w:themeTint="98" w:themeShade="95"/>
        <w:sz w:val="22"/>
      </w:rPr>
      <w:tblPr/>
      <w:tcPr>
        <w:shd w:val="clear" w:color="CDEAEF" w:themeColor="accent3" w:themeTint="40" w:fill="CDEAEF" w:themeFill="accent3" w:themeFillTint="40"/>
      </w:tcPr>
    </w:tblStylePr>
    <w:tblStylePr w:type="band2Horz">
      <w:rPr>
        <w:rFonts w:ascii="Arial" w:hAnsi="Arial"/>
        <w:color w:val="89CDD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E5EBF2" w:themeColor="accent5" w:themeTint="9A"/>
      </w:tblBorders>
    </w:tblPr>
    <w:tblStylePr w:type="firstRow">
      <w:rPr>
        <w:rFonts w:ascii="Arial" w:hAnsi="Arial"/>
        <w:i/>
        <w:color w:val="E5EBF2" w:themeColor="accent5" w:themeTint="9A" w:themeShade="95"/>
        <w:sz w:val="22"/>
      </w:rPr>
      <w:tblPr/>
      <w:tcPr>
        <w:tcBorders>
          <w:top w:val="none" w:sz="0" w:space="0" w:color="auto"/>
          <w:left w:val="none" w:sz="0" w:space="0" w:color="auto"/>
          <w:bottom w:val="single" w:sz="4" w:space="0" w:color="E5EBF2" w:themeColor="accent5" w:themeTint="9A"/>
          <w:right w:val="none" w:sz="0" w:space="0" w:color="auto"/>
        </w:tcBorders>
        <w:shd w:val="clear" w:color="FFFFFF" w:themeColor="light1" w:fill="FFFFFF" w:themeFill="light1"/>
      </w:tcPr>
    </w:tblStylePr>
    <w:tblStylePr w:type="lastRow">
      <w:rPr>
        <w:rFonts w:ascii="Arial" w:hAnsi="Arial"/>
        <w:i/>
        <w:color w:val="E5EBF2" w:themeColor="accent5" w:themeTint="9A" w:themeShade="95"/>
        <w:sz w:val="22"/>
      </w:rPr>
      <w:tblPr/>
      <w:tcPr>
        <w:tcBorders>
          <w:top w:val="single" w:sz="4" w:space="0" w:color="E5EBF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5EBF2" w:themeColor="accent5" w:themeTint="9A" w:themeShade="95"/>
        <w:sz w:val="22"/>
      </w:rPr>
      <w:tblPr/>
      <w:tcPr>
        <w:tcBorders>
          <w:top w:val="none" w:sz="0" w:space="0" w:color="auto"/>
          <w:left w:val="none" w:sz="0" w:space="0" w:color="auto"/>
          <w:bottom w:val="none" w:sz="0" w:space="0" w:color="auto"/>
          <w:right w:val="single" w:sz="4" w:space="0" w:color="E5EBF2" w:themeColor="accent5" w:themeTint="9A"/>
        </w:tcBorders>
        <w:shd w:val="clear" w:color="FFFFFF" w:fill="auto"/>
      </w:tcPr>
    </w:tblStylePr>
    <w:tblStylePr w:type="lastCol">
      <w:rPr>
        <w:rFonts w:ascii="Arial" w:hAnsi="Arial"/>
        <w:i/>
        <w:color w:val="E5EBF2" w:themeColor="accent5" w:themeTint="9A" w:themeShade="95"/>
        <w:sz w:val="22"/>
      </w:rPr>
      <w:tblPr/>
      <w:tcPr>
        <w:tcBorders>
          <w:top w:val="none" w:sz="0" w:space="0" w:color="auto"/>
          <w:left w:val="single" w:sz="4" w:space="0" w:color="E5EBF2" w:themeColor="accent5" w:themeTint="9A"/>
          <w:bottom w:val="none" w:sz="0" w:space="0" w:color="auto"/>
          <w:right w:val="none" w:sz="0" w:space="0" w:color="auto"/>
        </w:tcBorders>
        <w:shd w:val="clear" w:color="FFFFFF" w:fill="auto"/>
      </w:tcPr>
    </w:tblStylePr>
    <w:tblStylePr w:type="band1Vert">
      <w:tblPr/>
      <w:tcPr>
        <w:shd w:val="clear" w:color="F4F6F9" w:themeColor="accent5" w:themeTint="40" w:fill="F4F6F9" w:themeFill="accent5" w:themeFillTint="40"/>
      </w:tcPr>
    </w:tblStylePr>
    <w:tblStylePr w:type="band1Horz">
      <w:rPr>
        <w:rFonts w:ascii="Arial" w:hAnsi="Arial"/>
        <w:color w:val="E5EBF2" w:themeColor="accent5" w:themeTint="9A" w:themeShade="95"/>
        <w:sz w:val="22"/>
      </w:rPr>
      <w:tblPr/>
      <w:tcPr>
        <w:shd w:val="clear" w:color="F4F6F9" w:themeColor="accent5" w:themeTint="40" w:fill="F4F6F9" w:themeFill="accent5" w:themeFillTint="40"/>
      </w:tcPr>
    </w:tblStylePr>
    <w:tblStylePr w:type="band2Horz">
      <w:rPr>
        <w:rFonts w:ascii="Arial" w:hAnsi="Arial"/>
        <w:color w:val="E5EBF2"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ECF8F9" w:themeColor="accent6" w:themeTint="98"/>
      </w:tblBorders>
    </w:tblPr>
    <w:tblStylePr w:type="firstRow">
      <w:rPr>
        <w:rFonts w:ascii="Arial" w:hAnsi="Arial"/>
        <w:i/>
        <w:color w:val="ECF8F9" w:themeColor="accent6" w:themeTint="98" w:themeShade="95"/>
        <w:sz w:val="22"/>
      </w:rPr>
      <w:tblPr/>
      <w:tcPr>
        <w:tcBorders>
          <w:top w:val="none" w:sz="0" w:space="0" w:color="auto"/>
          <w:left w:val="none" w:sz="0" w:space="0" w:color="auto"/>
          <w:bottom w:val="single" w:sz="4" w:space="0" w:color="ECF8F9" w:themeColor="accent6" w:themeTint="98"/>
          <w:right w:val="none" w:sz="0" w:space="0" w:color="auto"/>
        </w:tcBorders>
        <w:shd w:val="clear" w:color="FFFFFF" w:themeColor="light1" w:fill="FFFFFF" w:themeFill="light1"/>
      </w:tcPr>
    </w:tblStylePr>
    <w:tblStylePr w:type="lastRow">
      <w:rPr>
        <w:rFonts w:ascii="Arial" w:hAnsi="Arial"/>
        <w:i/>
        <w:color w:val="ECF8F9" w:themeColor="accent6" w:themeTint="98" w:themeShade="95"/>
        <w:sz w:val="22"/>
      </w:rPr>
      <w:tblPr/>
      <w:tcPr>
        <w:tcBorders>
          <w:top w:val="single" w:sz="4" w:space="0" w:color="ECF8F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CF8F9" w:themeColor="accent6" w:themeTint="98" w:themeShade="95"/>
        <w:sz w:val="22"/>
      </w:rPr>
      <w:tblPr/>
      <w:tcPr>
        <w:tcBorders>
          <w:top w:val="none" w:sz="0" w:space="0" w:color="auto"/>
          <w:left w:val="none" w:sz="0" w:space="0" w:color="auto"/>
          <w:bottom w:val="none" w:sz="0" w:space="0" w:color="auto"/>
          <w:right w:val="single" w:sz="4" w:space="0" w:color="ECF8F9" w:themeColor="accent6" w:themeTint="98"/>
        </w:tcBorders>
        <w:shd w:val="clear" w:color="FFFFFF" w:fill="auto"/>
      </w:tcPr>
    </w:tblStylePr>
    <w:tblStylePr w:type="lastCol">
      <w:rPr>
        <w:rFonts w:ascii="Arial" w:hAnsi="Arial"/>
        <w:i/>
        <w:color w:val="ECF8F9" w:themeColor="accent6" w:themeTint="98" w:themeShade="95"/>
        <w:sz w:val="22"/>
      </w:rPr>
      <w:tblPr/>
      <w:tcPr>
        <w:tcBorders>
          <w:top w:val="none" w:sz="0" w:space="0" w:color="auto"/>
          <w:left w:val="single" w:sz="4" w:space="0" w:color="ECF8F9" w:themeColor="accent6" w:themeTint="98"/>
          <w:bottom w:val="none" w:sz="0" w:space="0" w:color="auto"/>
          <w:right w:val="none" w:sz="0" w:space="0" w:color="auto"/>
        </w:tcBorders>
        <w:shd w:val="clear" w:color="FFFFFF" w:fill="auto"/>
      </w:tcPr>
    </w:tblStylePr>
    <w:tblStylePr w:type="band1Vert">
      <w:tblPr/>
      <w:tcPr>
        <w:shd w:val="clear" w:color="F6FCFC" w:themeColor="accent6" w:themeTint="40" w:fill="F6FCFC" w:themeFill="accent6" w:themeFillTint="40"/>
      </w:tcPr>
    </w:tblStylePr>
    <w:tblStylePr w:type="band1Horz">
      <w:rPr>
        <w:rFonts w:ascii="Arial" w:hAnsi="Arial"/>
        <w:color w:val="ECF8F9" w:themeColor="accent6" w:themeTint="98" w:themeShade="95"/>
        <w:sz w:val="22"/>
      </w:rPr>
      <w:tblPr/>
      <w:tcPr>
        <w:shd w:val="clear" w:color="F6FCFC" w:themeColor="accent6" w:themeTint="40" w:fill="F6FCFC" w:themeFill="accent6" w:themeFillTint="40"/>
      </w:tcPr>
    </w:tblStylePr>
    <w:tblStylePr w:type="band2Horz">
      <w:rPr>
        <w:rFonts w:ascii="Arial" w:hAnsi="Arial"/>
        <w:color w:val="ECF8F9"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374D64" w:themeColor="accent1" w:themeTint="EA" w:fill="374D64" w:themeFill="accent1" w:themeFillTint="EA"/>
      </w:tcPr>
    </w:tblStylePr>
    <w:tblStylePr w:type="lastRow">
      <w:rPr>
        <w:rFonts w:ascii="Arial" w:hAnsi="Arial"/>
        <w:color w:val="F2F2F2"/>
        <w:sz w:val="22"/>
      </w:rPr>
      <w:tblPr/>
      <w:tcPr>
        <w:shd w:val="clear" w:color="374D64" w:themeColor="accent1" w:themeTint="EA" w:fill="374D64" w:themeFill="accent1" w:themeFillTint="EA"/>
      </w:tcPr>
    </w:tblStylePr>
    <w:tblStylePr w:type="firstCol">
      <w:rPr>
        <w:rFonts w:ascii="Arial" w:hAnsi="Arial"/>
        <w:color w:val="F2F2F2"/>
        <w:sz w:val="22"/>
      </w:rPr>
      <w:tblPr/>
      <w:tcPr>
        <w:shd w:val="clear" w:color="374D64" w:themeColor="accent1" w:themeTint="EA" w:fill="374D64" w:themeFill="accent1" w:themeFillTint="EA"/>
      </w:tcPr>
    </w:tblStylePr>
    <w:tblStylePr w:type="lastCol">
      <w:rPr>
        <w:rFonts w:ascii="Arial" w:hAnsi="Arial"/>
        <w:color w:val="F2F2F2"/>
        <w:sz w:val="22"/>
      </w:rPr>
      <w:tblPr/>
      <w:tcPr>
        <w:shd w:val="clear" w:color="374D64" w:themeColor="accent1" w:themeTint="EA" w:fill="374D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0C2D4" w:themeColor="accent1" w:themeTint="50" w:fill="B0C2D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0C2D4" w:themeColor="accent1" w:themeTint="50" w:fill="B0C2D4"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69B3D4" w:themeColor="accent2" w:themeTint="97" w:fill="69B3D4" w:themeFill="accent2" w:themeFillTint="97"/>
      </w:tcPr>
    </w:tblStylePr>
    <w:tblStylePr w:type="lastRow">
      <w:rPr>
        <w:rFonts w:ascii="Arial" w:hAnsi="Arial"/>
        <w:color w:val="F2F2F2"/>
        <w:sz w:val="22"/>
      </w:rPr>
      <w:tblPr/>
      <w:tcPr>
        <w:shd w:val="clear" w:color="69B3D4" w:themeColor="accent2" w:themeTint="97" w:fill="69B3D4" w:themeFill="accent2" w:themeFillTint="97"/>
      </w:tcPr>
    </w:tblStylePr>
    <w:tblStylePr w:type="firstCol">
      <w:rPr>
        <w:rFonts w:ascii="Arial" w:hAnsi="Arial"/>
        <w:color w:val="F2F2F2"/>
        <w:sz w:val="22"/>
      </w:rPr>
      <w:tblPr/>
      <w:tcPr>
        <w:shd w:val="clear" w:color="69B3D4" w:themeColor="accent2" w:themeTint="97" w:fill="69B3D4" w:themeFill="accent2" w:themeFillTint="97"/>
      </w:tcPr>
    </w:tblStylePr>
    <w:tblStylePr w:type="lastCol">
      <w:rPr>
        <w:rFonts w:ascii="Arial" w:hAnsi="Arial"/>
        <w:color w:val="F2F2F2"/>
        <w:sz w:val="22"/>
      </w:rPr>
      <w:tblPr/>
      <w:tcPr>
        <w:shd w:val="clear" w:color="69B3D4" w:themeColor="accent2" w:themeTint="97" w:fill="69B3D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E6F0" w:themeColor="accent2" w:themeTint="32" w:fill="CDE6F0"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3CAABE" w:themeColor="accent3" w:themeTint="FE" w:fill="3CAABE" w:themeFill="accent3" w:themeFillTint="FE"/>
      </w:tcPr>
    </w:tblStylePr>
    <w:tblStylePr w:type="lastRow">
      <w:rPr>
        <w:rFonts w:ascii="Arial" w:hAnsi="Arial"/>
        <w:color w:val="F2F2F2"/>
        <w:sz w:val="22"/>
      </w:rPr>
      <w:tblPr/>
      <w:tcPr>
        <w:shd w:val="clear" w:color="3CAABE" w:themeColor="accent3" w:themeTint="FE" w:fill="3CAABE" w:themeFill="accent3" w:themeFillTint="FE"/>
      </w:tcPr>
    </w:tblStylePr>
    <w:tblStylePr w:type="firstCol">
      <w:rPr>
        <w:rFonts w:ascii="Arial" w:hAnsi="Arial"/>
        <w:color w:val="F2F2F2"/>
        <w:sz w:val="22"/>
      </w:rPr>
      <w:tblPr/>
      <w:tcPr>
        <w:shd w:val="clear" w:color="3CAABE" w:themeColor="accent3" w:themeTint="FE" w:fill="3CAABE" w:themeFill="accent3" w:themeFillTint="FE"/>
      </w:tcPr>
    </w:tblStylePr>
    <w:tblStylePr w:type="lastCol">
      <w:rPr>
        <w:rFonts w:ascii="Arial" w:hAnsi="Arial"/>
        <w:color w:val="F2F2F2"/>
        <w:sz w:val="22"/>
      </w:rPr>
      <w:tblPr/>
      <w:tcPr>
        <w:shd w:val="clear" w:color="3CAABE" w:themeColor="accent3" w:themeTint="FE" w:fill="3CAAB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DF2" w:themeColor="accent3" w:themeTint="34" w:fill="D6EDF2"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D4DFEA" w:themeColor="accent5" w:fill="D4DFEA" w:themeFill="accent5"/>
      </w:tcPr>
    </w:tblStylePr>
    <w:tblStylePr w:type="lastRow">
      <w:rPr>
        <w:rFonts w:ascii="Arial" w:hAnsi="Arial"/>
        <w:color w:val="F2F2F2"/>
        <w:sz w:val="22"/>
      </w:rPr>
      <w:tblPr/>
      <w:tcPr>
        <w:shd w:val="clear" w:color="D4DFEA" w:themeColor="accent5" w:fill="D4DFEA" w:themeFill="accent5"/>
      </w:tcPr>
    </w:tblStylePr>
    <w:tblStylePr w:type="firstCol">
      <w:rPr>
        <w:rFonts w:ascii="Arial" w:hAnsi="Arial"/>
        <w:color w:val="F2F2F2"/>
        <w:sz w:val="22"/>
      </w:rPr>
      <w:tblPr/>
      <w:tcPr>
        <w:shd w:val="clear" w:color="D4DFEA" w:themeColor="accent5" w:fill="D4DFEA" w:themeFill="accent5"/>
      </w:tcPr>
    </w:tblStylePr>
    <w:tblStylePr w:type="lastCol">
      <w:rPr>
        <w:rFonts w:ascii="Arial" w:hAnsi="Arial"/>
        <w:color w:val="F2F2F2"/>
        <w:sz w:val="22"/>
      </w:rPr>
      <w:tblPr/>
      <w:tcPr>
        <w:shd w:val="clear" w:color="D4DFEA" w:themeColor="accent5" w:fill="D4DFEA"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F8FA" w:themeColor="accent5" w:themeTint="34" w:fill="F6F8FA"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E0F4F6" w:themeColor="accent6" w:fill="E0F4F6" w:themeFill="accent6"/>
      </w:tcPr>
    </w:tblStylePr>
    <w:tblStylePr w:type="lastRow">
      <w:rPr>
        <w:rFonts w:ascii="Arial" w:hAnsi="Arial"/>
        <w:color w:val="F2F2F2"/>
        <w:sz w:val="22"/>
      </w:rPr>
      <w:tblPr/>
      <w:tcPr>
        <w:shd w:val="clear" w:color="E0F4F6" w:themeColor="accent6" w:fill="E0F4F6" w:themeFill="accent6"/>
      </w:tcPr>
    </w:tblStylePr>
    <w:tblStylePr w:type="firstCol">
      <w:rPr>
        <w:rFonts w:ascii="Arial" w:hAnsi="Arial"/>
        <w:color w:val="F2F2F2"/>
        <w:sz w:val="22"/>
      </w:rPr>
      <w:tblPr/>
      <w:tcPr>
        <w:shd w:val="clear" w:color="E0F4F6" w:themeColor="accent6" w:fill="E0F4F6" w:themeFill="accent6"/>
      </w:tcPr>
    </w:tblStylePr>
    <w:tblStylePr w:type="lastCol">
      <w:rPr>
        <w:rFonts w:ascii="Arial" w:hAnsi="Arial"/>
        <w:color w:val="F2F2F2"/>
        <w:sz w:val="22"/>
      </w:rPr>
      <w:tblPr/>
      <w:tcPr>
        <w:shd w:val="clear" w:color="E0F4F6" w:themeColor="accent6" w:fill="E0F4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FCFD" w:themeColor="accent6" w:themeTint="34" w:fill="F8FCFD"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9242E" w:themeColor="accent1" w:themeShade="95"/>
        <w:left w:val="single" w:sz="4" w:space="0" w:color="19242E" w:themeColor="accent1" w:themeShade="95"/>
        <w:bottom w:val="single" w:sz="4" w:space="0" w:color="19242E" w:themeColor="accent1" w:themeShade="95"/>
        <w:right w:val="single" w:sz="4" w:space="0" w:color="19242E" w:themeColor="accent1" w:themeShade="95"/>
        <w:insideH w:val="single" w:sz="4" w:space="0" w:color="19242E" w:themeColor="accent1" w:themeShade="95"/>
        <w:insideV w:val="single" w:sz="4" w:space="0" w:color="19242E" w:themeColor="accent1" w:themeShade="95"/>
      </w:tblBorders>
    </w:tblPr>
    <w:tblStylePr w:type="firstRow">
      <w:rPr>
        <w:rFonts w:ascii="Arial" w:hAnsi="Arial"/>
        <w:color w:val="F2F2F2"/>
        <w:sz w:val="22"/>
      </w:rPr>
      <w:tblPr/>
      <w:tcPr>
        <w:shd w:val="clear" w:color="374D64" w:themeColor="accent1" w:themeTint="EA" w:fill="374D64" w:themeFill="accent1" w:themeFillTint="EA"/>
      </w:tcPr>
    </w:tblStylePr>
    <w:tblStylePr w:type="lastRow">
      <w:rPr>
        <w:rFonts w:ascii="Arial" w:hAnsi="Arial"/>
        <w:color w:val="F2F2F2"/>
        <w:sz w:val="22"/>
      </w:rPr>
      <w:tblPr/>
      <w:tcPr>
        <w:shd w:val="clear" w:color="374D64" w:themeColor="accent1" w:themeTint="EA" w:fill="374D64" w:themeFill="accent1" w:themeFillTint="EA"/>
      </w:tcPr>
    </w:tblStylePr>
    <w:tblStylePr w:type="firstCol">
      <w:rPr>
        <w:rFonts w:ascii="Arial" w:hAnsi="Arial"/>
        <w:color w:val="F2F2F2"/>
        <w:sz w:val="22"/>
      </w:rPr>
      <w:tblPr/>
      <w:tcPr>
        <w:shd w:val="clear" w:color="374D64" w:themeColor="accent1" w:themeTint="EA" w:fill="374D64" w:themeFill="accent1" w:themeFillTint="EA"/>
      </w:tcPr>
    </w:tblStylePr>
    <w:tblStylePr w:type="lastCol">
      <w:rPr>
        <w:rFonts w:ascii="Arial" w:hAnsi="Arial"/>
        <w:color w:val="F2F2F2"/>
        <w:sz w:val="22"/>
      </w:rPr>
      <w:tblPr/>
      <w:tcPr>
        <w:shd w:val="clear" w:color="374D64" w:themeColor="accent1" w:themeTint="EA" w:fill="374D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0C2D4" w:themeColor="accent1" w:themeTint="50" w:fill="B0C2D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0C2D4" w:themeColor="accent1" w:themeTint="50" w:fill="B0C2D4"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184154" w:themeColor="accent2" w:themeShade="95"/>
        <w:left w:val="single" w:sz="4" w:space="0" w:color="184154" w:themeColor="accent2" w:themeShade="95"/>
        <w:bottom w:val="single" w:sz="4" w:space="0" w:color="184154" w:themeColor="accent2" w:themeShade="95"/>
        <w:right w:val="single" w:sz="4" w:space="0" w:color="184154" w:themeColor="accent2" w:themeShade="95"/>
        <w:insideH w:val="single" w:sz="4" w:space="0" w:color="184154" w:themeColor="accent2" w:themeShade="95"/>
        <w:insideV w:val="single" w:sz="4" w:space="0" w:color="184154" w:themeColor="accent2" w:themeShade="95"/>
      </w:tblBorders>
    </w:tblPr>
    <w:tblStylePr w:type="firstRow">
      <w:rPr>
        <w:rFonts w:ascii="Arial" w:hAnsi="Arial"/>
        <w:color w:val="F2F2F2"/>
        <w:sz w:val="22"/>
      </w:rPr>
      <w:tblPr/>
      <w:tcPr>
        <w:shd w:val="clear" w:color="69B3D4" w:themeColor="accent2" w:themeTint="97" w:fill="69B3D4" w:themeFill="accent2" w:themeFillTint="97"/>
      </w:tcPr>
    </w:tblStylePr>
    <w:tblStylePr w:type="lastRow">
      <w:rPr>
        <w:rFonts w:ascii="Arial" w:hAnsi="Arial"/>
        <w:color w:val="F2F2F2"/>
        <w:sz w:val="22"/>
      </w:rPr>
      <w:tblPr/>
      <w:tcPr>
        <w:shd w:val="clear" w:color="69B3D4" w:themeColor="accent2" w:themeTint="97" w:fill="69B3D4" w:themeFill="accent2" w:themeFillTint="97"/>
      </w:tcPr>
    </w:tblStylePr>
    <w:tblStylePr w:type="firstCol">
      <w:rPr>
        <w:rFonts w:ascii="Arial" w:hAnsi="Arial"/>
        <w:color w:val="F2F2F2"/>
        <w:sz w:val="22"/>
      </w:rPr>
      <w:tblPr/>
      <w:tcPr>
        <w:shd w:val="clear" w:color="69B3D4" w:themeColor="accent2" w:themeTint="97" w:fill="69B3D4" w:themeFill="accent2" w:themeFillTint="97"/>
      </w:tcPr>
    </w:tblStylePr>
    <w:tblStylePr w:type="lastCol">
      <w:rPr>
        <w:rFonts w:ascii="Arial" w:hAnsi="Arial"/>
        <w:color w:val="F2F2F2"/>
        <w:sz w:val="22"/>
      </w:rPr>
      <w:tblPr/>
      <w:tcPr>
        <w:shd w:val="clear" w:color="69B3D4" w:themeColor="accent2" w:themeTint="97" w:fill="69B3D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E6F0" w:themeColor="accent2" w:themeTint="32" w:fill="CDE6F0"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23626E" w:themeColor="accent3" w:themeShade="95"/>
        <w:left w:val="single" w:sz="4" w:space="0" w:color="23626E" w:themeColor="accent3" w:themeShade="95"/>
        <w:bottom w:val="single" w:sz="4" w:space="0" w:color="23626E" w:themeColor="accent3" w:themeShade="95"/>
        <w:right w:val="single" w:sz="4" w:space="0" w:color="23626E" w:themeColor="accent3" w:themeShade="95"/>
        <w:insideH w:val="single" w:sz="4" w:space="0" w:color="23626E" w:themeColor="accent3" w:themeShade="95"/>
        <w:insideV w:val="single" w:sz="4" w:space="0" w:color="23626E" w:themeColor="accent3" w:themeShade="95"/>
      </w:tblBorders>
    </w:tblPr>
    <w:tblStylePr w:type="firstRow">
      <w:rPr>
        <w:rFonts w:ascii="Arial" w:hAnsi="Arial"/>
        <w:color w:val="F2F2F2"/>
        <w:sz w:val="22"/>
      </w:rPr>
      <w:tblPr/>
      <w:tcPr>
        <w:shd w:val="clear" w:color="3CAABE" w:themeColor="accent3" w:themeTint="FE" w:fill="3CAABE" w:themeFill="accent3" w:themeFillTint="FE"/>
      </w:tcPr>
    </w:tblStylePr>
    <w:tblStylePr w:type="lastRow">
      <w:rPr>
        <w:rFonts w:ascii="Arial" w:hAnsi="Arial"/>
        <w:color w:val="F2F2F2"/>
        <w:sz w:val="22"/>
      </w:rPr>
      <w:tblPr/>
      <w:tcPr>
        <w:shd w:val="clear" w:color="3CAABE" w:themeColor="accent3" w:themeTint="FE" w:fill="3CAABE" w:themeFill="accent3" w:themeFillTint="FE"/>
      </w:tcPr>
    </w:tblStylePr>
    <w:tblStylePr w:type="firstCol">
      <w:rPr>
        <w:rFonts w:ascii="Arial" w:hAnsi="Arial"/>
        <w:color w:val="F2F2F2"/>
        <w:sz w:val="22"/>
      </w:rPr>
      <w:tblPr/>
      <w:tcPr>
        <w:shd w:val="clear" w:color="3CAABE" w:themeColor="accent3" w:themeTint="FE" w:fill="3CAABE" w:themeFill="accent3" w:themeFillTint="FE"/>
      </w:tcPr>
    </w:tblStylePr>
    <w:tblStylePr w:type="lastCol">
      <w:rPr>
        <w:rFonts w:ascii="Arial" w:hAnsi="Arial"/>
        <w:color w:val="F2F2F2"/>
        <w:sz w:val="22"/>
      </w:rPr>
      <w:tblPr/>
      <w:tcPr>
        <w:shd w:val="clear" w:color="3CAABE" w:themeColor="accent3" w:themeTint="FE" w:fill="3CAAB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DF2" w:themeColor="accent3" w:themeTint="34" w:fill="D6EDF2"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5781AD" w:themeColor="accent5" w:themeShade="95"/>
        <w:left w:val="single" w:sz="4" w:space="0" w:color="5781AD" w:themeColor="accent5" w:themeShade="95"/>
        <w:bottom w:val="single" w:sz="4" w:space="0" w:color="5781AD" w:themeColor="accent5" w:themeShade="95"/>
        <w:right w:val="single" w:sz="4" w:space="0" w:color="5781AD" w:themeColor="accent5" w:themeShade="95"/>
        <w:insideH w:val="single" w:sz="4" w:space="0" w:color="5781AD" w:themeColor="accent5" w:themeShade="95"/>
        <w:insideV w:val="single" w:sz="4" w:space="0" w:color="5781AD" w:themeColor="accent5" w:themeShade="95"/>
      </w:tblBorders>
    </w:tblPr>
    <w:tblStylePr w:type="firstRow">
      <w:rPr>
        <w:rFonts w:ascii="Arial" w:hAnsi="Arial"/>
        <w:color w:val="F2F2F2"/>
        <w:sz w:val="22"/>
      </w:rPr>
      <w:tblPr/>
      <w:tcPr>
        <w:shd w:val="clear" w:color="D4DFEA" w:themeColor="accent5" w:fill="D4DFEA" w:themeFill="accent5"/>
      </w:tcPr>
    </w:tblStylePr>
    <w:tblStylePr w:type="lastRow">
      <w:rPr>
        <w:rFonts w:ascii="Arial" w:hAnsi="Arial"/>
        <w:color w:val="F2F2F2"/>
        <w:sz w:val="22"/>
      </w:rPr>
      <w:tblPr/>
      <w:tcPr>
        <w:shd w:val="clear" w:color="D4DFEA" w:themeColor="accent5" w:fill="D4DFEA" w:themeFill="accent5"/>
      </w:tcPr>
    </w:tblStylePr>
    <w:tblStylePr w:type="firstCol">
      <w:rPr>
        <w:rFonts w:ascii="Arial" w:hAnsi="Arial"/>
        <w:color w:val="F2F2F2"/>
        <w:sz w:val="22"/>
      </w:rPr>
      <w:tblPr/>
      <w:tcPr>
        <w:shd w:val="clear" w:color="D4DFEA" w:themeColor="accent5" w:fill="D4DFEA" w:themeFill="accent5"/>
      </w:tcPr>
    </w:tblStylePr>
    <w:tblStylePr w:type="lastCol">
      <w:rPr>
        <w:rFonts w:ascii="Arial" w:hAnsi="Arial"/>
        <w:color w:val="F2F2F2"/>
        <w:sz w:val="22"/>
      </w:rPr>
      <w:tblPr/>
      <w:tcPr>
        <w:shd w:val="clear" w:color="D4DFEA" w:themeColor="accent5" w:fill="D4DFEA"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F8FA" w:themeColor="accent5" w:themeTint="34" w:fill="F6F8FA"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8BDCA" w:themeColor="accent6" w:themeShade="95"/>
        <w:left w:val="single" w:sz="4" w:space="0" w:color="48BDCA" w:themeColor="accent6" w:themeShade="95"/>
        <w:bottom w:val="single" w:sz="4" w:space="0" w:color="48BDCA" w:themeColor="accent6" w:themeShade="95"/>
        <w:right w:val="single" w:sz="4" w:space="0" w:color="48BDCA" w:themeColor="accent6" w:themeShade="95"/>
        <w:insideH w:val="single" w:sz="4" w:space="0" w:color="48BDCA" w:themeColor="accent6" w:themeShade="95"/>
        <w:insideV w:val="single" w:sz="4" w:space="0" w:color="48BDCA" w:themeColor="accent6" w:themeShade="95"/>
      </w:tblBorders>
    </w:tblPr>
    <w:tblStylePr w:type="firstRow">
      <w:rPr>
        <w:rFonts w:ascii="Arial" w:hAnsi="Arial"/>
        <w:color w:val="F2F2F2"/>
        <w:sz w:val="22"/>
      </w:rPr>
      <w:tblPr/>
      <w:tcPr>
        <w:shd w:val="clear" w:color="E0F4F6" w:themeColor="accent6" w:fill="E0F4F6" w:themeFill="accent6"/>
      </w:tcPr>
    </w:tblStylePr>
    <w:tblStylePr w:type="lastRow">
      <w:rPr>
        <w:rFonts w:ascii="Arial" w:hAnsi="Arial"/>
        <w:color w:val="F2F2F2"/>
        <w:sz w:val="22"/>
      </w:rPr>
      <w:tblPr/>
      <w:tcPr>
        <w:shd w:val="clear" w:color="E0F4F6" w:themeColor="accent6" w:fill="E0F4F6" w:themeFill="accent6"/>
      </w:tcPr>
    </w:tblStylePr>
    <w:tblStylePr w:type="firstCol">
      <w:rPr>
        <w:rFonts w:ascii="Arial" w:hAnsi="Arial"/>
        <w:color w:val="F2F2F2"/>
        <w:sz w:val="22"/>
      </w:rPr>
      <w:tblPr/>
      <w:tcPr>
        <w:shd w:val="clear" w:color="E0F4F6" w:themeColor="accent6" w:fill="E0F4F6" w:themeFill="accent6"/>
      </w:tcPr>
    </w:tblStylePr>
    <w:tblStylePr w:type="lastCol">
      <w:rPr>
        <w:rFonts w:ascii="Arial" w:hAnsi="Arial"/>
        <w:color w:val="F2F2F2"/>
        <w:sz w:val="22"/>
      </w:rPr>
      <w:tblPr/>
      <w:tcPr>
        <w:shd w:val="clear" w:color="E0F4F6" w:themeColor="accent6" w:fill="E0F4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FCFD" w:themeColor="accent6" w:themeTint="34" w:fill="F8FCFD"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9AB0C7" w:themeColor="accent1" w:themeTint="67"/>
        <w:left w:val="single" w:sz="4" w:space="0" w:color="9AB0C7" w:themeColor="accent1" w:themeTint="67"/>
        <w:bottom w:val="single" w:sz="4" w:space="0" w:color="9AB0C7" w:themeColor="accent1" w:themeTint="67"/>
        <w:right w:val="single" w:sz="4" w:space="0" w:color="9AB0C7" w:themeColor="accent1" w:themeTint="67"/>
        <w:insideH w:val="single" w:sz="4" w:space="0" w:color="9AB0C7" w:themeColor="accent1" w:themeTint="67"/>
        <w:insideV w:val="single" w:sz="4" w:space="0" w:color="9AB0C7" w:themeColor="accent1" w:themeTint="67"/>
      </w:tblBorders>
    </w:tblPr>
    <w:tblStylePr w:type="firstRow">
      <w:rPr>
        <w:rFonts w:ascii="Arial" w:hAnsi="Arial"/>
        <w:color w:val="404040"/>
        <w:sz w:val="22"/>
      </w:rPr>
      <w:tblPr/>
      <w:tcPr>
        <w:tcBorders>
          <w:bottom w:val="single" w:sz="12" w:space="0" w:color="2C3E50" w:themeColor="accent1"/>
        </w:tcBorders>
      </w:tcPr>
    </w:tblStylePr>
    <w:tblStylePr w:type="lastRow">
      <w:rPr>
        <w:rFonts w:ascii="Arial" w:hAnsi="Arial"/>
        <w:color w:val="404040"/>
        <w:sz w:val="22"/>
      </w:rPr>
      <w:tblPr/>
      <w:tcPr>
        <w:tcBorders>
          <w:top w:val="single" w:sz="12" w:space="0" w:color="2C3E5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C3E50" w:themeColor="accent1"/>
        </w:tcBorders>
      </w:tcPr>
    </w:tblStylePr>
    <w:tblStylePr w:type="band1Horz">
      <w:rPr>
        <w:rFonts w:ascii="Arial" w:hAnsi="Arial"/>
        <w:color w:val="404040"/>
        <w:sz w:val="22"/>
      </w:rPr>
      <w:tblPr/>
      <w:tcPr>
        <w:tcBorders>
          <w:top w:val="single" w:sz="4" w:space="0" w:color="9AB0C7" w:themeColor="accent1" w:themeTint="67"/>
          <w:left w:val="single" w:sz="4" w:space="0" w:color="9AB0C7" w:themeColor="accent1" w:themeTint="67"/>
          <w:bottom w:val="single" w:sz="4" w:space="0" w:color="9AB0C7" w:themeColor="accent1" w:themeTint="67"/>
          <w:right w:val="single" w:sz="4" w:space="0" w:color="9AB0C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insideH w:val="single" w:sz="4" w:space="0" w:color="98CBE2" w:themeColor="accent2" w:themeTint="67"/>
        <w:insideV w:val="single" w:sz="4" w:space="0" w:color="98CBE2" w:themeColor="accent2" w:themeTint="67"/>
      </w:tblBorders>
    </w:tblPr>
    <w:tblStylePr w:type="firstRow">
      <w:rPr>
        <w:rFonts w:ascii="Arial" w:hAnsi="Arial"/>
        <w:color w:val="404040"/>
        <w:sz w:val="22"/>
      </w:rPr>
      <w:tblPr/>
      <w:tcPr>
        <w:tcBorders>
          <w:bottom w:val="single" w:sz="12" w:space="0" w:color="69B3D4" w:themeColor="accent2" w:themeTint="97"/>
        </w:tcBorders>
      </w:tcPr>
    </w:tblStylePr>
    <w:tblStylePr w:type="lastRow">
      <w:rPr>
        <w:rFonts w:ascii="Arial" w:hAnsi="Arial"/>
        <w:color w:val="404040"/>
        <w:sz w:val="22"/>
      </w:rPr>
      <w:tblPr/>
      <w:tcPr>
        <w:tcBorders>
          <w:top w:val="single" w:sz="12" w:space="0" w:color="69B3D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9B3D4" w:themeColor="accent2" w:themeTint="97"/>
        </w:tcBorders>
      </w:tcPr>
    </w:tblStylePr>
    <w:tblStylePr w:type="band1Horz">
      <w:rPr>
        <w:rFonts w:ascii="Arial" w:hAnsi="Arial"/>
        <w:color w:val="404040"/>
        <w:sz w:val="22"/>
      </w:rPr>
      <w:tblPr/>
      <w:tcPr>
        <w:tc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insideH w:val="single" w:sz="4" w:space="0" w:color="AEDDE5" w:themeColor="accent3" w:themeTint="67"/>
        <w:insideV w:val="single" w:sz="4" w:space="0" w:color="AEDDE5" w:themeColor="accent3" w:themeTint="67"/>
      </w:tblBorders>
    </w:tblPr>
    <w:tblStylePr w:type="firstRow">
      <w:rPr>
        <w:rFonts w:ascii="Arial" w:hAnsi="Arial"/>
        <w:color w:val="404040"/>
        <w:sz w:val="22"/>
      </w:rPr>
      <w:tblPr/>
      <w:tcPr>
        <w:tcBorders>
          <w:bottom w:val="single" w:sz="12" w:space="0" w:color="89CDD9" w:themeColor="accent3" w:themeTint="98"/>
        </w:tcBorders>
      </w:tcPr>
    </w:tblStylePr>
    <w:tblStylePr w:type="lastRow">
      <w:rPr>
        <w:rFonts w:ascii="Arial" w:hAnsi="Arial"/>
        <w:color w:val="404040"/>
        <w:sz w:val="22"/>
      </w:rPr>
      <w:tblPr/>
      <w:tcPr>
        <w:tcBorders>
          <w:top w:val="single" w:sz="12" w:space="0" w:color="89CDD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9CDD9" w:themeColor="accent3" w:themeTint="98"/>
        </w:tcBorders>
      </w:tcPr>
    </w:tblStylePr>
    <w:tblStylePr w:type="band1Horz">
      <w:rPr>
        <w:rFonts w:ascii="Arial" w:hAnsi="Arial"/>
        <w:color w:val="404040"/>
        <w:sz w:val="22"/>
      </w:rPr>
      <w:tblPr/>
      <w:tcPr>
        <w:tc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insideH w:val="single" w:sz="4" w:space="0" w:color="EDF1F6" w:themeColor="accent5" w:themeTint="67"/>
        <w:insideV w:val="single" w:sz="4" w:space="0" w:color="EDF1F6" w:themeColor="accent5" w:themeTint="67"/>
      </w:tblBorders>
    </w:tblPr>
    <w:tblStylePr w:type="firstRow">
      <w:rPr>
        <w:rFonts w:ascii="Arial" w:hAnsi="Arial"/>
        <w:color w:val="404040"/>
        <w:sz w:val="22"/>
      </w:rPr>
      <w:tblPr/>
      <w:tcPr>
        <w:tcBorders>
          <w:bottom w:val="single" w:sz="12" w:space="0" w:color="E5EBF2" w:themeColor="accent5" w:themeTint="9A"/>
        </w:tcBorders>
      </w:tcPr>
    </w:tblStylePr>
    <w:tblStylePr w:type="lastRow">
      <w:rPr>
        <w:rFonts w:ascii="Arial" w:hAnsi="Arial"/>
        <w:color w:val="404040"/>
        <w:sz w:val="22"/>
      </w:rPr>
      <w:tblPr/>
      <w:tcPr>
        <w:tcBorders>
          <w:top w:val="single" w:sz="12" w:space="0" w:color="E5EBF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5EBF2" w:themeColor="accent5" w:themeTint="9A"/>
        </w:tcBorders>
      </w:tcPr>
    </w:tblStylePr>
    <w:tblStylePr w:type="band1Horz">
      <w:rPr>
        <w:rFonts w:ascii="Arial" w:hAnsi="Arial"/>
        <w:color w:val="404040"/>
        <w:sz w:val="22"/>
      </w:rPr>
      <w:tblPr/>
      <w:tcPr>
        <w:tc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insideH w:val="single" w:sz="4" w:space="0" w:color="F2FAFB" w:themeColor="accent6" w:themeTint="67"/>
        <w:insideV w:val="single" w:sz="4" w:space="0" w:color="F2FAFB" w:themeColor="accent6" w:themeTint="67"/>
      </w:tblBorders>
    </w:tblPr>
    <w:tblStylePr w:type="firstRow">
      <w:rPr>
        <w:rFonts w:ascii="Arial" w:hAnsi="Arial"/>
        <w:color w:val="404040"/>
        <w:sz w:val="22"/>
      </w:rPr>
      <w:tblPr/>
      <w:tcPr>
        <w:tcBorders>
          <w:bottom w:val="single" w:sz="12" w:space="0" w:color="ECF8F9" w:themeColor="accent6" w:themeTint="98"/>
        </w:tcBorders>
      </w:tcPr>
    </w:tblStylePr>
    <w:tblStylePr w:type="lastRow">
      <w:rPr>
        <w:rFonts w:ascii="Arial" w:hAnsi="Arial"/>
        <w:color w:val="404040"/>
        <w:sz w:val="22"/>
      </w:rPr>
      <w:tblPr/>
      <w:tcPr>
        <w:tcBorders>
          <w:top w:val="single" w:sz="12" w:space="0" w:color="ECF8F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CF8F9" w:themeColor="accent6" w:themeTint="98"/>
        </w:tcBorders>
      </w:tcPr>
    </w:tblStylePr>
    <w:tblStylePr w:type="band1Horz">
      <w:rPr>
        <w:rFonts w:ascii="Arial" w:hAnsi="Arial"/>
        <w:color w:val="404040"/>
        <w:sz w:val="22"/>
      </w:rPr>
      <w:tblPr/>
      <w:tcPr>
        <w:tc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tcBorders>
      </w:tcPr>
    </w:tblStyle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autoRedefine/>
    <w:rsid w:val="00092405"/>
    <w:pPr>
      <w:ind w:left="660"/>
    </w:pPr>
  </w:style>
  <w:style w:type="paragraph" w:styleId="TOC5">
    <w:name w:val="toc 5"/>
    <w:basedOn w:val="Normal"/>
    <w:next w:val="Normal"/>
    <w:autoRedefine/>
    <w:rsid w:val="00092405"/>
    <w:pPr>
      <w:ind w:left="880"/>
    </w:pPr>
  </w:style>
  <w:style w:type="paragraph" w:styleId="TOC6">
    <w:name w:val="toc 6"/>
    <w:basedOn w:val="Normal"/>
    <w:next w:val="Normal"/>
    <w:autoRedefine/>
    <w:rsid w:val="00092405"/>
    <w:pPr>
      <w:ind w:left="1100"/>
    </w:pPr>
  </w:style>
  <w:style w:type="paragraph" w:styleId="TOC7">
    <w:name w:val="toc 7"/>
    <w:basedOn w:val="Normal"/>
    <w:next w:val="Normal"/>
    <w:autoRedefine/>
    <w:rsid w:val="00092405"/>
    <w:pPr>
      <w:ind w:left="1320"/>
    </w:pPr>
  </w:style>
  <w:style w:type="paragraph" w:styleId="TOC8">
    <w:name w:val="toc 8"/>
    <w:basedOn w:val="Normal"/>
    <w:next w:val="Normal"/>
    <w:autoRedefine/>
    <w:rsid w:val="00092405"/>
    <w:pPr>
      <w:ind w:left="1540"/>
    </w:pPr>
  </w:style>
  <w:style w:type="paragraph" w:styleId="TOC9">
    <w:name w:val="toc 9"/>
    <w:basedOn w:val="Normal"/>
    <w:next w:val="Normal"/>
    <w:autoRedefine/>
    <w:rsid w:val="00092405"/>
    <w:pPr>
      <w:ind w:left="1760"/>
    </w:pPr>
  </w:style>
  <w:style w:type="paragraph" w:styleId="TableofFigures">
    <w:name w:val="table of figures"/>
    <w:basedOn w:val="Normal"/>
    <w:next w:val="Normal"/>
    <w:uiPriority w:val="99"/>
    <w:unhideWhenUsed/>
  </w:style>
  <w:style w:type="table" w:styleId="TableGrid">
    <w:name w:val="Table Grid"/>
    <w:aliases w:val="ACCC Table"/>
    <w:basedOn w:val="TableNormal"/>
    <w:uiPriority w:val="59"/>
    <w:rsid w:val="000924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rsid w:val="00092405"/>
    <w:pPr>
      <w:tabs>
        <w:tab w:val="center" w:pos="4513"/>
        <w:tab w:val="right" w:pos="9026"/>
      </w:tabs>
    </w:pPr>
  </w:style>
  <w:style w:type="character" w:customStyle="1" w:styleId="FooterChar">
    <w:name w:val="Footer Char"/>
    <w:basedOn w:val="DefaultParagraphFont"/>
    <w:link w:val="Footer"/>
    <w:uiPriority w:val="99"/>
    <w:rsid w:val="00092405"/>
    <w:rPr>
      <w:rFonts w:ascii="Arial" w:hAnsi="Arial"/>
    </w:rPr>
  </w:style>
  <w:style w:type="paragraph" w:styleId="Caption">
    <w:name w:val="caption"/>
    <w:basedOn w:val="Normal"/>
    <w:next w:val="Normal"/>
    <w:unhideWhenUsed/>
    <w:qFormat/>
    <w:rPr>
      <w:b/>
      <w:bCs/>
      <w:caps/>
      <w:sz w:val="16"/>
      <w:szCs w:val="18"/>
    </w:rPr>
  </w:style>
  <w:style w:type="character" w:customStyle="1" w:styleId="Heading1Char">
    <w:name w:val="Heading 1 Char"/>
    <w:basedOn w:val="DefaultParagraphFont"/>
    <w:link w:val="Heading1"/>
    <w:rsid w:val="00092405"/>
    <w:rPr>
      <w:rFonts w:ascii="Arial" w:hAnsi="Arial"/>
      <w:b/>
      <w:kern w:val="28"/>
      <w:sz w:val="22"/>
    </w:rPr>
  </w:style>
  <w:style w:type="paragraph" w:styleId="TOCHeading">
    <w:name w:val="TOC Heading"/>
    <w:basedOn w:val="Heading1"/>
    <w:next w:val="Normal"/>
    <w:uiPriority w:val="39"/>
    <w:semiHidden/>
    <w:unhideWhenUsed/>
    <w:qFormat/>
    <w:pPr>
      <w:numPr>
        <w:numId w:val="4"/>
      </w:numPr>
      <w:outlineLvl w:val="9"/>
    </w:pPr>
  </w:style>
  <w:style w:type="paragraph" w:styleId="TOC1">
    <w:name w:val="toc 1"/>
    <w:next w:val="Normal"/>
    <w:autoRedefine/>
    <w:uiPriority w:val="39"/>
    <w:rsid w:val="007539EA"/>
    <w:pPr>
      <w:tabs>
        <w:tab w:val="left" w:pos="851"/>
        <w:tab w:val="right" w:leader="dot" w:pos="9072"/>
      </w:tabs>
      <w:spacing w:before="120" w:after="120"/>
      <w:ind w:left="851" w:hanging="851"/>
    </w:pPr>
    <w:rPr>
      <w:rFonts w:ascii="Arial" w:hAnsi="Arial"/>
      <w:b/>
      <w:lang w:eastAsia="en-US"/>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rsid w:val="00092405"/>
    <w:rPr>
      <w:rFonts w:ascii="Arial" w:hAnsi="Arial"/>
      <w:b/>
    </w:rPr>
  </w:style>
  <w:style w:type="character" w:customStyle="1" w:styleId="Heading3Char">
    <w:name w:val="Heading 3 Char"/>
    <w:basedOn w:val="DefaultParagraphFont"/>
    <w:link w:val="Heading3"/>
    <w:rsid w:val="00092405"/>
    <w:rPr>
      <w:rFonts w:ascii="Arial" w:hAnsi="Arial"/>
    </w:rPr>
  </w:style>
  <w:style w:type="character" w:customStyle="1" w:styleId="Heading4Char">
    <w:name w:val="Heading 4 Char"/>
    <w:basedOn w:val="DefaultParagraphFont"/>
    <w:link w:val="Heading4"/>
    <w:rsid w:val="00092405"/>
    <w:rPr>
      <w:rFonts w:ascii="Arial" w:hAnsi="Arial"/>
    </w:rPr>
  </w:style>
  <w:style w:type="character" w:customStyle="1" w:styleId="Heading5Char">
    <w:name w:val="Heading 5 Char"/>
    <w:basedOn w:val="DefaultParagraphFont"/>
    <w:link w:val="Heading5"/>
    <w:rsid w:val="00092405"/>
    <w:rPr>
      <w:rFonts w:ascii="Arial" w:hAnsi="Arial"/>
    </w:rPr>
  </w:style>
  <w:style w:type="character" w:customStyle="1" w:styleId="Heading6Char">
    <w:name w:val="Heading 6 Char"/>
    <w:basedOn w:val="DefaultParagraphFont"/>
    <w:link w:val="Heading6"/>
    <w:rsid w:val="00092405"/>
    <w:rPr>
      <w:rFonts w:ascii="Arial" w:hAnsi="Arial"/>
    </w:rPr>
  </w:style>
  <w:style w:type="character" w:customStyle="1" w:styleId="Heading7Char">
    <w:name w:val="Heading 7 Char"/>
    <w:basedOn w:val="DefaultParagraphFont"/>
    <w:link w:val="Heading7"/>
    <w:rsid w:val="00092405"/>
    <w:rPr>
      <w:rFonts w:ascii="Arial" w:hAnsi="Arial"/>
    </w:rPr>
  </w:style>
  <w:style w:type="character" w:customStyle="1" w:styleId="Heading8Char">
    <w:name w:val="Heading 8 Char"/>
    <w:basedOn w:val="DefaultParagraphFont"/>
    <w:link w:val="Heading8"/>
    <w:rsid w:val="00092405"/>
    <w:rPr>
      <w:rFonts w:ascii="Arial" w:hAnsi="Arial"/>
    </w:rPr>
  </w:style>
  <w:style w:type="character" w:customStyle="1" w:styleId="Heading9Char">
    <w:name w:val="Heading 9 Char"/>
    <w:basedOn w:val="DefaultParagraphFont"/>
    <w:link w:val="Heading9"/>
    <w:rsid w:val="00092405"/>
    <w:rPr>
      <w:rFonts w:ascii="Arial" w:hAnsi="Arial"/>
    </w:rPr>
  </w:style>
  <w:style w:type="paragraph" w:styleId="Title">
    <w:name w:val="Title"/>
    <w:basedOn w:val="Normal"/>
    <w:next w:val="Normal"/>
    <w:link w:val="TitleChar"/>
    <w:uiPriority w:val="10"/>
    <w:qFormat/>
    <w:pPr>
      <w:pBdr>
        <w:top w:val="single" w:sz="12" w:space="1" w:color="C0504D"/>
      </w:pBdr>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uiPriority w:val="11"/>
    <w:qFormat/>
    <w:pPr>
      <w:spacing w:after="720"/>
      <w:jc w:val="right"/>
    </w:pPr>
    <w:rPr>
      <w:rFonts w:ascii="Cambria" w:hAnsi="Cambria"/>
      <w:szCs w:val="22"/>
    </w:rPr>
  </w:style>
  <w:style w:type="character" w:customStyle="1" w:styleId="SubtitleChar">
    <w:name w:val="Subtitle Char"/>
    <w:basedOn w:val="DefaultParagraphFont"/>
    <w:link w:val="Subtitle"/>
    <w:uiPriority w:val="11"/>
    <w:rPr>
      <w:rFonts w:ascii="Cambria" w:eastAsia="Times New Roman" w:hAnsi="Cambria" w:cs="Times New Roman"/>
      <w:szCs w:val="22"/>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aliases w:val="Bullet Point,List Bullet Cab,CAB - List Bullet,Recommendation,L,List Paragraph1,List Paragraph11,Bullet point,Bulletr List Paragraph,Content descriptions,FooterText,List Bullet 1,List Paragraph2,List Paragraph21,Listeafsnit1,リスト段落,numbere"/>
    <w:basedOn w:val="Normal"/>
    <w:link w:val="ListParagraphChar"/>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2">
    <w:name w:val="toc 2"/>
    <w:next w:val="Normal"/>
    <w:autoRedefine/>
    <w:uiPriority w:val="39"/>
    <w:rsid w:val="00092405"/>
    <w:pPr>
      <w:tabs>
        <w:tab w:val="right" w:leader="dot" w:pos="9072"/>
      </w:tabs>
      <w:ind w:left="1702" w:hanging="851"/>
    </w:pPr>
    <w:rPr>
      <w:rFonts w:ascii="Arial" w:hAnsi="Arial"/>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TOC3">
    <w:name w:val="toc 3"/>
    <w:next w:val="Normal"/>
    <w:autoRedefine/>
    <w:uiPriority w:val="39"/>
    <w:unhideWhenUsed/>
    <w:rsid w:val="00092405"/>
    <w:pPr>
      <w:tabs>
        <w:tab w:val="left" w:pos="851"/>
        <w:tab w:val="right" w:leader="dot" w:pos="9060"/>
      </w:tabs>
      <w:spacing w:before="240"/>
    </w:pPr>
    <w:rPr>
      <w:rFonts w:ascii="Arial" w:hAnsi="Arial"/>
      <w:b/>
      <w:color w:val="82002A"/>
      <w:sz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bidi="en-US"/>
    </w:rPr>
  </w:style>
  <w:style w:type="paragraph" w:styleId="Revision">
    <w:name w:val="Revision"/>
    <w:hidden/>
    <w:uiPriority w:val="99"/>
    <w:semiHidden/>
    <w:rPr>
      <w:lang w:val="en-US" w:eastAsia="en-US" w:bidi="en-US"/>
    </w:rPr>
  </w:style>
  <w:style w:type="numbering" w:customStyle="1" w:styleId="CategorizerList">
    <w:name w:val="CategorizerList"/>
    <w:pPr>
      <w:numPr>
        <w:numId w:val="5"/>
      </w:numPr>
    </w:pPr>
  </w:style>
  <w:style w:type="paragraph" w:customStyle="1" w:styleId="VotingSubsection">
    <w:name w:val="VotingSubsection"/>
    <w:basedOn w:val="Normal"/>
    <w:pPr>
      <w:spacing w:before="180"/>
    </w:pPr>
    <w:rPr>
      <w:rFonts w:ascii="Verdana" w:hAnsi="Verdana"/>
      <w:b/>
      <w:szCs w:val="24"/>
    </w:rPr>
  </w:style>
  <w:style w:type="paragraph" w:customStyle="1" w:styleId="VotingCommentsItem">
    <w:name w:val="VotingCommentsItem"/>
    <w:basedOn w:val="Normal"/>
    <w:pPr>
      <w:ind w:left="250"/>
    </w:pPr>
    <w:rPr>
      <w:rFonts w:ascii="Verdana" w:hAnsi="Verdana"/>
      <w:color w:val="000000"/>
      <w:szCs w:val="24"/>
    </w:rPr>
  </w:style>
  <w:style w:type="paragraph" w:customStyle="1" w:styleId="VotingCommentsComment">
    <w:name w:val="VotingCommentsComment"/>
    <w:basedOn w:val="Normal"/>
    <w:pPr>
      <w:ind w:left="500"/>
    </w:pPr>
    <w:rPr>
      <w:rFonts w:ascii="Verdana" w:hAnsi="Verdana"/>
      <w:i/>
      <w:color w:val="BB0000"/>
      <w:szCs w:val="24"/>
    </w:rPr>
  </w:style>
  <w:style w:type="paragraph" w:customStyle="1" w:styleId="Activity">
    <w:name w:val="Activity"/>
    <w:basedOn w:val="Heading2"/>
    <w:pPr>
      <w:numPr>
        <w:numId w:val="6"/>
      </w:numPr>
      <w:spacing w:after="60"/>
      <w:ind w:left="360"/>
    </w:pPr>
    <w:rPr>
      <w:rFonts w:ascii="Verdana" w:hAnsi="Verdana"/>
      <w:b w:val="0"/>
      <w:bCs/>
      <w:i/>
      <w:iCs/>
      <w:smallCaps/>
    </w:rPr>
  </w:style>
  <w:style w:type="paragraph" w:customStyle="1" w:styleId="Char1">
    <w:name w:val="Char1"/>
    <w:basedOn w:val="Normal"/>
    <w:pPr>
      <w:spacing w:after="160" w:line="240" w:lineRule="exact"/>
    </w:pPr>
    <w:rPr>
      <w:rFonts w:ascii="Verdana" w:hAnsi="Verdana"/>
    </w:rPr>
  </w:style>
  <w:style w:type="character" w:styleId="CommentReference">
    <w:name w:val="annotation reference"/>
    <w:aliases w:val="CR-DO NOT USE"/>
    <w:basedOn w:val="DefaultParagraphFont"/>
    <w:uiPriority w:val="99"/>
    <w:rPr>
      <w:sz w:val="16"/>
      <w:szCs w:val="16"/>
    </w:rPr>
  </w:style>
  <w:style w:type="paragraph" w:styleId="CommentText">
    <w:name w:val="annotation text"/>
    <w:aliases w:val="CT-DO NOT USE"/>
    <w:basedOn w:val="Normal"/>
    <w:link w:val="CommentTextChar"/>
    <w:uiPriority w:val="99"/>
    <w:rPr>
      <w:rFonts w:cs="Calibri"/>
    </w:rPr>
  </w:style>
  <w:style w:type="character" w:customStyle="1" w:styleId="CommentTextChar">
    <w:name w:val="Comment Text Char"/>
    <w:aliases w:val="CT-DO NOT USE Char"/>
    <w:basedOn w:val="DefaultParagraphFont"/>
    <w:link w:val="CommentText"/>
    <w:uiPriority w:val="99"/>
    <w:rPr>
      <w:rFonts w:cs="Calibri"/>
      <w:lang w:eastAsia="en-US"/>
    </w:rPr>
  </w:style>
  <w:style w:type="paragraph" w:styleId="BodyText">
    <w:name w:val="Body Text"/>
    <w:basedOn w:val="Normal"/>
    <w:link w:val="BodyTextChar"/>
    <w:pPr>
      <w:spacing w:before="120" w:after="60"/>
      <w:ind w:left="284"/>
    </w:pPr>
    <w:rPr>
      <w:rFonts w:ascii="Arial Narrow" w:hAnsi="Arial Narrow"/>
      <w:sz w:val="22"/>
      <w:szCs w:val="22"/>
    </w:rPr>
  </w:style>
  <w:style w:type="character" w:customStyle="1" w:styleId="BodyTextChar">
    <w:name w:val="Body Text Char"/>
    <w:basedOn w:val="DefaultParagraphFont"/>
    <w:link w:val="BodyText"/>
    <w:rPr>
      <w:rFonts w:ascii="Arial Narrow" w:hAnsi="Arial Narrow"/>
      <w:sz w:val="22"/>
      <w:szCs w:val="22"/>
      <w:lang w:eastAsia="en-US"/>
    </w:rPr>
  </w:style>
  <w:style w:type="paragraph" w:customStyle="1" w:styleId="TableBullet">
    <w:name w:val="Table Bullet"/>
    <w:basedOn w:val="Normal"/>
    <w:semiHidden/>
    <w:pPr>
      <w:numPr>
        <w:numId w:val="7"/>
      </w:numPr>
      <w:tabs>
        <w:tab w:val="left" w:pos="284"/>
      </w:tabs>
      <w:spacing w:before="60" w:after="60"/>
    </w:pPr>
    <w:rPr>
      <w:rFonts w:ascii="Arial Narrow" w:hAnsi="Arial Narrow"/>
      <w:sz w:val="22"/>
      <w:szCs w:val="22"/>
    </w:rPr>
  </w:style>
  <w:style w:type="paragraph" w:customStyle="1" w:styleId="Default">
    <w:name w:val="Default"/>
    <w:link w:val="DefaultChar"/>
    <w:rPr>
      <w:rFonts w:ascii="cjdih d+ helvetica neue" w:hAnsi="cjdih d+ helvetica neue" w:cs="cjdih d+ helvetica neue"/>
      <w:color w:val="000000"/>
      <w:sz w:val="24"/>
      <w:szCs w:val="24"/>
    </w:rPr>
  </w:style>
  <w:style w:type="character" w:customStyle="1" w:styleId="DefaultChar">
    <w:name w:val="Default Char"/>
    <w:basedOn w:val="DefaultParagraphFont"/>
    <w:link w:val="Default"/>
    <w:rPr>
      <w:rFonts w:ascii="cjdih d+ helvetica neue" w:hAnsi="cjdih d+ helvetica neue" w:cs="cjdih d+ helvetica neue"/>
      <w:color w:val="000000"/>
      <w:sz w:val="24"/>
      <w:szCs w:val="24"/>
    </w:rPr>
  </w:style>
  <w:style w:type="paragraph" w:customStyle="1" w:styleId="Char">
    <w:name w:val="Char"/>
    <w:basedOn w:val="Normal"/>
    <w:pPr>
      <w:spacing w:after="160" w:line="240" w:lineRule="exact"/>
    </w:pPr>
    <w:rPr>
      <w:rFonts w:ascii="Verdana" w:hAnsi="Verdana"/>
    </w:rPr>
  </w:style>
  <w:style w:type="paragraph" w:customStyle="1" w:styleId="BulletIndent">
    <w:name w:val="Bullet Indent"/>
    <w:basedOn w:val="ListBullet"/>
    <w:pPr>
      <w:numPr>
        <w:numId w:val="9"/>
      </w:numPr>
      <w:tabs>
        <w:tab w:val="clear" w:pos="1134"/>
        <w:tab w:val="num" w:pos="851"/>
      </w:tabs>
      <w:spacing w:before="1" w:after="120" w:line="288" w:lineRule="auto"/>
      <w:ind w:left="851" w:hanging="491"/>
      <w:contextualSpacing w:val="0"/>
    </w:pPr>
    <w:rPr>
      <w:sz w:val="22"/>
    </w:rPr>
  </w:style>
  <w:style w:type="paragraph" w:customStyle="1" w:styleId="Bullet1">
    <w:name w:val="Bullet 1"/>
    <w:basedOn w:val="Normal"/>
    <w:link w:val="Bullet1Char"/>
    <w:qFormat/>
    <w:pPr>
      <w:numPr>
        <w:numId w:val="8"/>
      </w:numPr>
      <w:tabs>
        <w:tab w:val="left" w:pos="851"/>
      </w:tabs>
      <w:spacing w:after="120" w:line="300" w:lineRule="auto"/>
    </w:pPr>
    <w:rPr>
      <w:sz w:val="22"/>
    </w:rPr>
  </w:style>
  <w:style w:type="paragraph" w:styleId="ListBullet">
    <w:name w:val="List Bullet"/>
    <w:basedOn w:val="Normal"/>
    <w:uiPriority w:val="99"/>
    <w:semiHidden/>
    <w:unhideWhenUsed/>
    <w:pPr>
      <w:tabs>
        <w:tab w:val="num" w:pos="360"/>
      </w:tabs>
      <w:ind w:left="360" w:hanging="36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customStyle="1" w:styleId="ListParagraphChar">
    <w:name w:val="List Paragraph Char"/>
    <w:aliases w:val="Bullet Point Char,List Bullet Cab Char,CAB - List Bullet Char,Recommendation Char,L Char,List Paragraph1 Char,List Paragraph11 Char,Bullet point Char,Bulletr List Paragraph Char,Content descriptions Char,FooterText Char,リスト段落 Char"/>
    <w:basedOn w:val="DefaultParagraphFont"/>
    <w:link w:val="ListParagraph"/>
    <w:uiPriority w:val="34"/>
    <w:rPr>
      <w:lang w:val="en-US" w:eastAsia="en-US" w:bidi="en-US"/>
    </w:rPr>
  </w:style>
  <w:style w:type="paragraph" w:customStyle="1" w:styleId="Style1">
    <w:name w:val="Style1"/>
    <w:basedOn w:val="Heading1"/>
    <w:link w:val="Style1Char"/>
    <w:qFormat/>
    <w:pPr>
      <w:keepLines/>
      <w:numPr>
        <w:numId w:val="0"/>
      </w:numPr>
      <w:spacing w:before="240" w:line="280" w:lineRule="atLeast"/>
    </w:pPr>
    <w:rPr>
      <w:rFonts w:asciiTheme="majorHAnsi" w:eastAsiaTheme="majorEastAsia" w:hAnsiTheme="majorHAnsi" w:cstheme="majorBidi"/>
      <w:b w:val="0"/>
      <w:smallCaps/>
      <w:color w:val="212E3B" w:themeColor="accent1" w:themeShade="BF"/>
    </w:rPr>
  </w:style>
  <w:style w:type="paragraph" w:customStyle="1" w:styleId="Style2">
    <w:name w:val="Style2"/>
    <w:basedOn w:val="Heading2"/>
    <w:link w:val="Style2Char"/>
    <w:qFormat/>
    <w:pPr>
      <w:keepLines/>
      <w:spacing w:before="40" w:line="280" w:lineRule="atLeast"/>
    </w:pPr>
    <w:rPr>
      <w:rFonts w:asciiTheme="majorHAnsi" w:eastAsiaTheme="majorEastAsia" w:hAnsiTheme="majorHAnsi" w:cstheme="majorBidi"/>
      <w:b w:val="0"/>
      <w:smallCaps/>
      <w:color w:val="212E3B" w:themeColor="accent1" w:themeShade="BF"/>
      <w:sz w:val="26"/>
      <w:szCs w:val="26"/>
    </w:rPr>
  </w:style>
  <w:style w:type="character" w:customStyle="1" w:styleId="Style1Char">
    <w:name w:val="Style1 Char"/>
    <w:basedOn w:val="Heading1Char"/>
    <w:link w:val="Style1"/>
    <w:rPr>
      <w:rFonts w:asciiTheme="majorHAnsi" w:eastAsiaTheme="majorEastAsia" w:hAnsiTheme="majorHAnsi" w:cstheme="majorBidi"/>
      <w:b w:val="0"/>
      <w:smallCaps/>
      <w:color w:val="212E3B" w:themeColor="accent1" w:themeShade="BF"/>
      <w:spacing w:val="5"/>
      <w:kern w:val="28"/>
      <w:sz w:val="32"/>
      <w:szCs w:val="32"/>
      <w:lang w:val="en-US" w:eastAsia="en-US" w:bidi="en-US"/>
    </w:rPr>
  </w:style>
  <w:style w:type="paragraph" w:customStyle="1" w:styleId="Style3">
    <w:name w:val="Style3"/>
    <w:basedOn w:val="Style1"/>
    <w:link w:val="Style3Char"/>
    <w:qFormat/>
    <w:pPr>
      <w:pageBreakBefore/>
    </w:pPr>
  </w:style>
  <w:style w:type="character" w:customStyle="1" w:styleId="Style2Char">
    <w:name w:val="Style2 Char"/>
    <w:basedOn w:val="Heading2Char"/>
    <w:link w:val="Style2"/>
    <w:rPr>
      <w:rFonts w:asciiTheme="majorHAnsi" w:eastAsiaTheme="majorEastAsia" w:hAnsiTheme="majorHAnsi" w:cstheme="majorBidi"/>
      <w:b w:val="0"/>
      <w:smallCaps/>
      <w:color w:val="212E3B" w:themeColor="accent1" w:themeShade="BF"/>
      <w:spacing w:val="5"/>
      <w:sz w:val="26"/>
      <w:szCs w:val="26"/>
      <w:lang w:val="en-US" w:eastAsia="en-US" w:bidi="en-US"/>
    </w:rPr>
  </w:style>
  <w:style w:type="character" w:customStyle="1" w:styleId="Style3Char">
    <w:name w:val="Style3 Char"/>
    <w:basedOn w:val="Style1Char"/>
    <w:link w:val="Style3"/>
    <w:rPr>
      <w:rFonts w:asciiTheme="majorHAnsi" w:eastAsiaTheme="majorEastAsia" w:hAnsiTheme="majorHAnsi" w:cstheme="majorBidi"/>
      <w:b w:val="0"/>
      <w:smallCaps/>
      <w:color w:val="212E3B" w:themeColor="accent1" w:themeShade="BF"/>
      <w:spacing w:val="5"/>
      <w:kern w:val="28"/>
      <w:sz w:val="32"/>
      <w:szCs w:val="32"/>
      <w:lang w:val="en-US" w:eastAsia="en-US" w:bidi="en-US"/>
    </w:rPr>
  </w:style>
  <w:style w:type="paragraph" w:styleId="CommentSubject">
    <w:name w:val="annotation subject"/>
    <w:basedOn w:val="CommentText"/>
    <w:next w:val="CommentText"/>
    <w:link w:val="CommentSubjectChar"/>
    <w:uiPriority w:val="99"/>
    <w:semiHidden/>
    <w:unhideWhenUsed/>
    <w:pPr>
      <w:jc w:val="both"/>
    </w:pPr>
    <w:rPr>
      <w:rFonts w:cs="Times New Roman"/>
      <w:b/>
      <w:bCs/>
      <w:lang w:val="en-US" w:bidi="en-US"/>
    </w:rPr>
  </w:style>
  <w:style w:type="character" w:customStyle="1" w:styleId="CommentSubjectChar">
    <w:name w:val="Comment Subject Char"/>
    <w:basedOn w:val="CommentTextChar"/>
    <w:link w:val="CommentSubject"/>
    <w:uiPriority w:val="99"/>
    <w:semiHidden/>
    <w:rPr>
      <w:rFonts w:cs="Calibri"/>
      <w:b/>
      <w:bCs/>
      <w:lang w:val="en-US" w:eastAsia="en-US" w:bidi="en-US"/>
    </w:rPr>
  </w:style>
  <w:style w:type="paragraph" w:customStyle="1" w:styleId="paragraph">
    <w:name w:val="paragraph"/>
    <w:basedOn w:val="Normal"/>
    <w:rPr>
      <w:rFonts w:ascii="Times New Roman" w:hAnsi="Times New Roman"/>
      <w:sz w:val="24"/>
      <w:szCs w:val="24"/>
    </w:rPr>
  </w:style>
  <w:style w:type="character" w:customStyle="1" w:styleId="spellingerror">
    <w:name w:val="spellingerro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table" w:customStyle="1" w:styleId="LightShading1">
    <w:name w:val="Light Shading1"/>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customStyle="1" w:styleId="LightShading2">
    <w:name w:val="Light Shading2"/>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paragraph" w:styleId="FootnoteText">
    <w:name w:val="footnote text"/>
    <w:basedOn w:val="Normal"/>
    <w:link w:val="FootnoteTextChar"/>
    <w:uiPriority w:val="99"/>
    <w:rsid w:val="00092405"/>
    <w:rPr>
      <w:sz w:val="18"/>
    </w:rPr>
  </w:style>
  <w:style w:type="character" w:customStyle="1" w:styleId="FootnoteTextChar">
    <w:name w:val="Footnote Text Char"/>
    <w:basedOn w:val="DefaultParagraphFont"/>
    <w:link w:val="FootnoteText"/>
    <w:uiPriority w:val="99"/>
    <w:rsid w:val="00092405"/>
    <w:rPr>
      <w:rFonts w:ascii="Arial" w:hAnsi="Arial"/>
      <w:sz w:val="18"/>
    </w:rPr>
  </w:style>
  <w:style w:type="character" w:styleId="FootnoteReference">
    <w:name w:val="footnote reference"/>
    <w:basedOn w:val="DefaultParagraphFont"/>
    <w:uiPriority w:val="99"/>
    <w:rsid w:val="00092405"/>
    <w:rPr>
      <w:vertAlign w:val="superscript"/>
    </w:rPr>
  </w:style>
  <w:style w:type="table" w:customStyle="1" w:styleId="LightList2">
    <w:name w:val="Light List2"/>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ableBullet1">
    <w:name w:val="Table Bullet1"/>
    <w:basedOn w:val="TableText1"/>
    <w:pPr>
      <w:numPr>
        <w:numId w:val="10"/>
      </w:numPr>
    </w:pPr>
  </w:style>
  <w:style w:type="paragraph" w:customStyle="1" w:styleId="TableText1">
    <w:name w:val="Table Text1"/>
    <w:basedOn w:val="Normal"/>
    <w:rPr>
      <w:rFonts w:ascii="Franklin Gothic Book" w:hAnsi="Franklin Gothic Book"/>
      <w:szCs w:val="24"/>
    </w:rPr>
  </w:style>
  <w:style w:type="paragraph" w:customStyle="1" w:styleId="TableHeading2">
    <w:name w:val="Table Heading2"/>
    <w:basedOn w:val="TableText1"/>
    <w:rPr>
      <w:b/>
      <w:color w:val="FFFFFF"/>
    </w:rPr>
  </w:style>
  <w:style w:type="table" w:styleId="Table3Deffects3">
    <w:name w:val="Table 3D effects 3"/>
    <w:basedOn w:val="TableNormal"/>
    <w:pPr>
      <w:spacing w:after="140" w:line="280" w:lineRule="atLeast"/>
    </w:pPr>
    <w:rPr>
      <w:rFonts w:ascii="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customStyle="1" w:styleId="Text">
    <w:name w:val="Text"/>
    <w:basedOn w:val="Normal"/>
    <w:uiPriority w:val="99"/>
    <w:pPr>
      <w:spacing w:before="120" w:after="120" w:line="280" w:lineRule="atLeast"/>
    </w:pPr>
    <w:rPr>
      <w:rFonts w:ascii="Book Antiqua" w:hAnsi="Book Antiqua" w:cs="Book Antiqua"/>
      <w:sz w:val="22"/>
      <w:szCs w:val="22"/>
    </w:rPr>
  </w:style>
  <w:style w:type="paragraph" w:customStyle="1" w:styleId="CDbulletstyle2">
    <w:name w:val="CD bullet style 2"/>
    <w:basedOn w:val="Normal"/>
    <w:uiPriority w:val="99"/>
    <w:pPr>
      <w:numPr>
        <w:numId w:val="11"/>
      </w:numPr>
      <w:tabs>
        <w:tab w:val="left" w:pos="330"/>
      </w:tabs>
      <w:spacing w:before="120" w:after="120" w:line="240" w:lineRule="atLeast"/>
      <w:ind w:right="1000"/>
    </w:pPr>
    <w:rPr>
      <w:rFonts w:ascii="Book Antiqua" w:hAnsi="Book Antiqua" w:cs="Book Antiqua"/>
      <w:sz w:val="22"/>
      <w:szCs w:val="22"/>
    </w:rPr>
  </w:style>
  <w:style w:type="paragraph" w:customStyle="1" w:styleId="font0">
    <w:name w:val="font0"/>
    <w:basedOn w:val="Normal"/>
    <w:pPr>
      <w:spacing w:before="100" w:beforeAutospacing="1" w:after="100" w:afterAutospacing="1"/>
    </w:pPr>
    <w:rPr>
      <w:color w:val="000000"/>
      <w:sz w:val="22"/>
      <w:szCs w:val="22"/>
    </w:rPr>
  </w:style>
  <w:style w:type="paragraph" w:customStyle="1" w:styleId="font5">
    <w:name w:val="font5"/>
    <w:basedOn w:val="Normal"/>
    <w:pPr>
      <w:spacing w:before="100" w:beforeAutospacing="1" w:after="100" w:afterAutospacing="1"/>
    </w:pPr>
    <w:rPr>
      <w:b/>
      <w:bCs/>
      <w:color w:val="000000"/>
      <w:sz w:val="22"/>
      <w:szCs w:val="22"/>
    </w:rPr>
  </w:style>
  <w:style w:type="paragraph" w:customStyle="1" w:styleId="font6">
    <w:name w:val="font6"/>
    <w:basedOn w:val="Normal"/>
    <w:pPr>
      <w:spacing w:before="100" w:beforeAutospacing="1" w:after="100" w:afterAutospacing="1"/>
    </w:pPr>
    <w:rPr>
      <w:rFonts w:ascii="Times New Roman" w:hAnsi="Times New Roman"/>
      <w:b/>
      <w:bCs/>
      <w:color w:val="000000"/>
      <w:sz w:val="22"/>
      <w:szCs w:val="22"/>
    </w:rPr>
  </w:style>
  <w:style w:type="paragraph" w:customStyle="1" w:styleId="font7">
    <w:name w:val="font7"/>
    <w:basedOn w:val="Normal"/>
    <w:pPr>
      <w:spacing w:before="100" w:beforeAutospacing="1" w:after="100" w:afterAutospacing="1"/>
    </w:pPr>
    <w:rPr>
      <w:rFonts w:ascii="Times New Roman" w:hAnsi="Times New Roman"/>
      <w:color w:val="000000"/>
      <w:sz w:val="22"/>
      <w:szCs w:val="22"/>
    </w:rPr>
  </w:style>
  <w:style w:type="paragraph" w:customStyle="1" w:styleId="xl65">
    <w:name w:val="xl65"/>
    <w:basedOn w:val="Normal"/>
    <w:pPr>
      <w:spacing w:before="100" w:beforeAutospacing="1" w:after="100" w:afterAutospacing="1"/>
    </w:pPr>
    <w:rPr>
      <w:rFonts w:ascii="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b/>
      <w:bCs/>
      <w:color w:val="FFFFFF"/>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b/>
      <w:bCs/>
      <w:color w:val="FFFFFF"/>
      <w:sz w:val="24"/>
      <w:szCs w:val="24"/>
    </w:rPr>
  </w:style>
  <w:style w:type="paragraph" w:customStyle="1" w:styleId="xl68">
    <w:name w:val="xl68"/>
    <w:basedOn w:val="Normal"/>
    <w:pPr>
      <w:pBdr>
        <w:top w:val="single" w:sz="4" w:space="0" w:color="auto"/>
        <w:left w:val="single" w:sz="4" w:space="18" w:color="auto"/>
        <w:bottom w:val="single" w:sz="4" w:space="0" w:color="auto"/>
        <w:right w:val="single" w:sz="4" w:space="0" w:color="auto"/>
      </w:pBdr>
      <w:spacing w:before="100" w:beforeAutospacing="1" w:after="100" w:afterAutospacing="1"/>
      <w:ind w:firstLine="200"/>
    </w:pPr>
    <w:rPr>
      <w:rFonts w:ascii="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500"/>
    </w:pPr>
    <w:rPr>
      <w:rFonts w:ascii="Times New Roman" w:hAnsi="Times New Roman"/>
      <w:sz w:val="24"/>
      <w:szCs w:val="24"/>
    </w:rPr>
  </w:style>
  <w:style w:type="paragraph" w:customStyle="1" w:styleId="xl71">
    <w:name w:val="xl71"/>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800"/>
    </w:pPr>
    <w:rPr>
      <w:rFonts w:ascii="Times New Roman" w:hAnsi="Times New Roman"/>
      <w:sz w:val="24"/>
      <w:szCs w:val="24"/>
    </w:rPr>
  </w:style>
  <w:style w:type="paragraph" w:customStyle="1" w:styleId="xl72">
    <w:name w:val="xl72"/>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1100"/>
    </w:pPr>
    <w:rPr>
      <w:rFonts w:ascii="Times New Roman" w:hAnsi="Times New Roman"/>
      <w:sz w:val="24"/>
      <w:szCs w:val="24"/>
    </w:rPr>
  </w:style>
  <w:style w:type="paragraph" w:customStyle="1" w:styleId="xl73">
    <w:name w:val="xl73"/>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1500"/>
    </w:pPr>
    <w:rPr>
      <w:rFonts w:ascii="Times New Roman" w:hAnsi="Times New Roman"/>
      <w:sz w:val="24"/>
      <w:szCs w:val="24"/>
    </w:rPr>
  </w:style>
  <w:style w:type="paragraph" w:customStyle="1" w:styleId="xl74">
    <w:name w:val="xl74"/>
    <w:basedOn w:val="Normal"/>
    <w:pPr>
      <w:pBdr>
        <w:left w:val="single" w:sz="4" w:space="31" w:color="auto"/>
        <w:right w:val="single" w:sz="4" w:space="0" w:color="auto"/>
      </w:pBdr>
      <w:spacing w:before="100" w:beforeAutospacing="1" w:after="100" w:afterAutospacing="1"/>
      <w:ind w:firstLine="800"/>
    </w:pPr>
    <w:rPr>
      <w:rFonts w:ascii="Times New Roman" w:hAnsi="Times New Roman"/>
      <w:sz w:val="24"/>
      <w:szCs w:val="24"/>
    </w:rPr>
  </w:style>
  <w:style w:type="paragraph" w:customStyle="1" w:styleId="xl75">
    <w:name w:val="xl75"/>
    <w:basedOn w:val="Normal"/>
    <w:pPr>
      <w:spacing w:before="100" w:beforeAutospacing="1" w:after="100" w:afterAutospacing="1"/>
      <w:ind w:firstLine="800"/>
    </w:pPr>
    <w:rPr>
      <w:rFonts w:ascii="Times New Roman" w:hAnsi="Times New Roman"/>
      <w:sz w:val="24"/>
      <w:szCs w:val="24"/>
    </w:rPr>
  </w:style>
  <w:style w:type="character" w:customStyle="1" w:styleId="Bullet1Char">
    <w:name w:val="Bullet 1 Char"/>
    <w:basedOn w:val="ListParagraphChar"/>
    <w:link w:val="Bullet1"/>
    <w:rPr>
      <w:rFonts w:ascii="Arial" w:hAnsi="Arial"/>
      <w:sz w:val="22"/>
      <w:lang w:val="en-US" w:eastAsia="en-US" w:bidi="en-US"/>
    </w:rPr>
  </w:style>
  <w:style w:type="table" w:customStyle="1" w:styleId="TableGridEclipse1">
    <w:name w:val="Table Grid Eclipse 1"/>
    <w:basedOn w:val="TableGri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basedOn w:val="Normal"/>
    <w:pPr>
      <w:tabs>
        <w:tab w:val="left" w:pos="720"/>
      </w:tabs>
      <w:spacing w:before="40" w:after="40" w:line="280" w:lineRule="atLeast"/>
      <w:ind w:left="1134"/>
    </w:pPr>
    <w:rPr>
      <w:rFonts w:ascii="Arial Narrow" w:hAnsi="Arial Narrow" w:cs="Arial Narrow"/>
      <w:sz w:val="22"/>
      <w:szCs w:val="22"/>
    </w:rPr>
  </w:style>
  <w:style w:type="paragraph" w:customStyle="1" w:styleId="TableParagraph">
    <w:name w:val="Table Paragraph"/>
    <w:basedOn w:val="Normal"/>
    <w:uiPriority w:val="1"/>
    <w:qFormat/>
    <w:pPr>
      <w:widowControl w:val="0"/>
    </w:pPr>
    <w:rPr>
      <w:rFonts w:eastAsia="Arial" w:cs="Arial"/>
      <w:sz w:val="22"/>
      <w:szCs w:val="22"/>
    </w:rPr>
  </w:style>
  <w:style w:type="paragraph" w:customStyle="1" w:styleId="ScheduleHeading">
    <w:name w:val="Schedule Heading"/>
    <w:basedOn w:val="Heading2"/>
    <w:link w:val="ScheduleHeadingChar"/>
    <w:qFormat/>
    <w:pPr>
      <w:numPr>
        <w:numId w:val="19"/>
      </w:numPr>
    </w:pPr>
  </w:style>
  <w:style w:type="character" w:customStyle="1" w:styleId="ScheduleHeadingChar">
    <w:name w:val="Schedule Heading Char"/>
    <w:basedOn w:val="Heading2Char"/>
    <w:link w:val="ScheduleHeading"/>
    <w:rPr>
      <w:rFonts w:ascii="Arial" w:hAnsi="Arial"/>
      <w:b/>
      <w:smallCaps w:val="0"/>
      <w:spacing w:val="5"/>
      <w:sz w:val="28"/>
      <w:szCs w:val="28"/>
      <w:lang w:val="en-US" w:eastAsia="en-US" w:bidi="en-US"/>
    </w:rPr>
  </w:style>
  <w:style w:type="numbering" w:customStyle="1" w:styleId="OutlineNumberedDAFF2">
    <w:name w:val="Outline Numbered DAFF 2"/>
    <w:uiPriority w:val="99"/>
    <w:rsid w:val="00A719EE"/>
    <w:pPr>
      <w:numPr>
        <w:numId w:val="26"/>
      </w:numPr>
    </w:pPr>
  </w:style>
  <w:style w:type="paragraph" w:customStyle="1" w:styleId="Paragraph3">
    <w:name w:val="Paragraph 3"/>
    <w:basedOn w:val="Heading3"/>
    <w:qFormat/>
    <w:rsid w:val="00A719EE"/>
    <w:pPr>
      <w:widowControl w:val="0"/>
      <w:suppressAutoHyphens/>
      <w:autoSpaceDE w:val="0"/>
      <w:autoSpaceDN w:val="0"/>
      <w:adjustRightInd w:val="0"/>
      <w:spacing w:after="240" w:line="264" w:lineRule="auto"/>
      <w:ind w:left="1021" w:hanging="1021"/>
      <w:textAlignment w:val="center"/>
    </w:pPr>
    <w:rPr>
      <w:rFonts w:eastAsiaTheme="minorEastAsia" w:cs="Arial"/>
      <w:bCs/>
      <w:smallCaps/>
      <w:spacing w:val="-4"/>
      <w:szCs w:val="22"/>
      <w:lang w:val="en-US"/>
    </w:rPr>
  </w:style>
  <w:style w:type="numbering" w:customStyle="1" w:styleId="ListDAFF">
    <w:name w:val="List DAFF"/>
    <w:basedOn w:val="NoList"/>
    <w:uiPriority w:val="99"/>
    <w:rsid w:val="00A719EE"/>
    <w:pPr>
      <w:numPr>
        <w:numId w:val="25"/>
      </w:numPr>
    </w:pPr>
  </w:style>
  <w:style w:type="paragraph" w:customStyle="1" w:styleId="Paragraph4">
    <w:name w:val="Paragraph 4"/>
    <w:basedOn w:val="Normal"/>
    <w:rsid w:val="00A719EE"/>
    <w:pPr>
      <w:spacing w:after="160" w:line="259" w:lineRule="auto"/>
      <w:ind w:left="1588" w:hanging="567"/>
    </w:pPr>
    <w:rPr>
      <w:rFonts w:eastAsiaTheme="minorEastAsia" w:cs="Arial"/>
    </w:rPr>
  </w:style>
  <w:style w:type="paragraph" w:customStyle="1" w:styleId="Paragraph5">
    <w:name w:val="Paragraph 5"/>
    <w:basedOn w:val="Normal"/>
    <w:rsid w:val="00A719EE"/>
    <w:pPr>
      <w:spacing w:after="160" w:line="259" w:lineRule="auto"/>
      <w:ind w:left="2155" w:hanging="567"/>
    </w:pPr>
    <w:rPr>
      <w:rFonts w:eastAsiaTheme="minorEastAsia" w:cs="Arial"/>
    </w:rPr>
  </w:style>
  <w:style w:type="paragraph" w:customStyle="1" w:styleId="Paragraph6">
    <w:name w:val="Paragraph 6"/>
    <w:basedOn w:val="Normal"/>
    <w:rsid w:val="00A719EE"/>
    <w:pPr>
      <w:spacing w:after="160" w:line="259" w:lineRule="auto"/>
      <w:ind w:left="2722" w:hanging="567"/>
    </w:pPr>
    <w:rPr>
      <w:rFonts w:eastAsiaTheme="minorEastAsia" w:cs="Arial"/>
    </w:rPr>
  </w:style>
  <w:style w:type="paragraph" w:customStyle="1" w:styleId="Paragraph7">
    <w:name w:val="Paragraph 7"/>
    <w:basedOn w:val="Normal"/>
    <w:rsid w:val="00A719EE"/>
    <w:pPr>
      <w:spacing w:after="160" w:line="259" w:lineRule="auto"/>
      <w:ind w:left="2520" w:hanging="360"/>
    </w:pPr>
    <w:rPr>
      <w:rFonts w:eastAsiaTheme="minorEastAsia" w:cs="Arial"/>
    </w:rPr>
  </w:style>
  <w:style w:type="paragraph" w:customStyle="1" w:styleId="Paragraph8">
    <w:name w:val="Paragraph 8"/>
    <w:basedOn w:val="Normal"/>
    <w:rsid w:val="00A719EE"/>
    <w:pPr>
      <w:spacing w:after="160" w:line="259" w:lineRule="auto"/>
      <w:ind w:left="2880" w:hanging="360"/>
    </w:pPr>
    <w:rPr>
      <w:rFonts w:eastAsiaTheme="minorEastAsia" w:cs="Arial"/>
    </w:rPr>
  </w:style>
  <w:style w:type="paragraph" w:customStyle="1" w:styleId="Paragraph9">
    <w:name w:val="Paragraph 9"/>
    <w:basedOn w:val="Normal"/>
    <w:rsid w:val="00A719EE"/>
    <w:pPr>
      <w:spacing w:after="160" w:line="259" w:lineRule="auto"/>
      <w:ind w:left="3240" w:hanging="360"/>
    </w:pPr>
    <w:rPr>
      <w:rFonts w:eastAsiaTheme="minorEastAsia" w:cs="Arial"/>
    </w:rPr>
  </w:style>
  <w:style w:type="paragraph" w:customStyle="1" w:styleId="Headingpara2">
    <w:name w:val="Headingpara2"/>
    <w:basedOn w:val="Heading2"/>
    <w:qFormat/>
    <w:rsid w:val="00092405"/>
    <w:pPr>
      <w:keepNext w:val="0"/>
    </w:pPr>
    <w:rPr>
      <w:b w:val="0"/>
    </w:rPr>
  </w:style>
  <w:style w:type="paragraph" w:customStyle="1" w:styleId="legalPart">
    <w:name w:val="legalPart"/>
    <w:basedOn w:val="Normal"/>
    <w:next w:val="Normal"/>
    <w:qFormat/>
    <w:rsid w:val="00092405"/>
    <w:pPr>
      <w:keepNext/>
      <w:numPr>
        <w:numId w:val="35"/>
      </w:numPr>
      <w:pBdr>
        <w:top w:val="single" w:sz="4" w:space="6" w:color="82002A"/>
      </w:pBdr>
      <w:spacing w:before="480" w:after="480"/>
    </w:pPr>
    <w:rPr>
      <w:b/>
      <w:color w:val="82002A"/>
      <w:sz w:val="22"/>
      <w:lang w:eastAsia="en-US"/>
    </w:rPr>
  </w:style>
  <w:style w:type="paragraph" w:customStyle="1" w:styleId="NotetoUser">
    <w:name w:val="Note to User"/>
    <w:basedOn w:val="Normal"/>
    <w:uiPriority w:val="1"/>
    <w:rsid w:val="00C65B9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120"/>
    </w:pPr>
    <w:rPr>
      <w:rFonts w:cs="Arial"/>
      <w:bCs/>
      <w:color w:val="84D3DB" w:themeColor="accent6" w:themeShade="BF"/>
      <w:sz w:val="22"/>
      <w:szCs w:val="22"/>
    </w:rPr>
  </w:style>
  <w:style w:type="paragraph" w:customStyle="1" w:styleId="Numpara1">
    <w:name w:val="Numpara1"/>
    <w:basedOn w:val="Normal"/>
    <w:qFormat/>
    <w:rsid w:val="00092405"/>
    <w:pPr>
      <w:numPr>
        <w:numId w:val="36"/>
      </w:numPr>
      <w:spacing w:before="240"/>
    </w:pPr>
    <w:rPr>
      <w:rFonts w:cs="Arial"/>
      <w:szCs w:val="22"/>
    </w:rPr>
  </w:style>
  <w:style w:type="paragraph" w:customStyle="1" w:styleId="Numpara2">
    <w:name w:val="Numpara2"/>
    <w:basedOn w:val="Normal"/>
    <w:qFormat/>
    <w:rsid w:val="00092405"/>
    <w:pPr>
      <w:numPr>
        <w:ilvl w:val="1"/>
        <w:numId w:val="36"/>
      </w:numPr>
      <w:spacing w:before="240"/>
    </w:pPr>
    <w:rPr>
      <w:rFonts w:cs="Arial"/>
      <w:szCs w:val="22"/>
    </w:rPr>
  </w:style>
  <w:style w:type="paragraph" w:customStyle="1" w:styleId="Numpara3">
    <w:name w:val="Numpara3"/>
    <w:basedOn w:val="Normal"/>
    <w:qFormat/>
    <w:rsid w:val="00092405"/>
    <w:pPr>
      <w:numPr>
        <w:ilvl w:val="2"/>
        <w:numId w:val="36"/>
      </w:numPr>
      <w:spacing w:before="240"/>
    </w:pPr>
    <w:rPr>
      <w:rFonts w:cs="Arial"/>
      <w:szCs w:val="22"/>
    </w:rPr>
  </w:style>
  <w:style w:type="paragraph" w:customStyle="1" w:styleId="Numpara4">
    <w:name w:val="Numpara4"/>
    <w:basedOn w:val="Normal"/>
    <w:qFormat/>
    <w:rsid w:val="00092405"/>
    <w:pPr>
      <w:numPr>
        <w:ilvl w:val="3"/>
        <w:numId w:val="36"/>
      </w:numPr>
      <w:spacing w:before="240"/>
    </w:pPr>
    <w:rPr>
      <w:rFonts w:cs="Arial"/>
      <w:szCs w:val="22"/>
    </w:rPr>
  </w:style>
  <w:style w:type="paragraph" w:customStyle="1" w:styleId="textjustified">
    <w:name w:val="text justified"/>
    <w:basedOn w:val="Normal"/>
    <w:link w:val="textjustifiedChar"/>
    <w:rsid w:val="00C65B93"/>
    <w:pPr>
      <w:tabs>
        <w:tab w:val="left" w:pos="720"/>
        <w:tab w:val="left" w:pos="924"/>
        <w:tab w:val="left" w:pos="1848"/>
        <w:tab w:val="left" w:pos="2773"/>
        <w:tab w:val="left" w:pos="3697"/>
        <w:tab w:val="left" w:pos="4621"/>
        <w:tab w:val="left" w:pos="5545"/>
        <w:tab w:val="left" w:pos="6469"/>
        <w:tab w:val="left" w:pos="7394"/>
        <w:tab w:val="left" w:pos="8318"/>
        <w:tab w:val="right" w:pos="8505"/>
        <w:tab w:val="right" w:pos="8930"/>
      </w:tabs>
      <w:spacing w:before="120" w:after="120" w:line="360" w:lineRule="auto"/>
    </w:pPr>
    <w:rPr>
      <w:rFonts w:cs="Arial"/>
      <w:color w:val="000000"/>
      <w:sz w:val="22"/>
    </w:rPr>
  </w:style>
  <w:style w:type="character" w:customStyle="1" w:styleId="textjustifiedChar">
    <w:name w:val="text justified Char"/>
    <w:link w:val="textjustified"/>
    <w:rsid w:val="00C65B93"/>
    <w:rPr>
      <w:rFonts w:ascii="Arial" w:hAnsi="Arial" w:cs="Arial"/>
      <w:color w:val="000000"/>
      <w:sz w:val="22"/>
    </w:rPr>
  </w:style>
  <w:style w:type="paragraph" w:customStyle="1" w:styleId="PartyRecital">
    <w:name w:val="Party Recital"/>
    <w:basedOn w:val="Normal"/>
    <w:qFormat/>
    <w:rsid w:val="00C65B93"/>
    <w:pPr>
      <w:spacing w:before="160" w:line="288" w:lineRule="auto"/>
      <w:ind w:left="284"/>
    </w:pPr>
  </w:style>
  <w:style w:type="paragraph" w:customStyle="1" w:styleId="Arial">
    <w:name w:val="Arial"/>
    <w:basedOn w:val="Normal"/>
    <w:rsid w:val="00C65B93"/>
    <w:rPr>
      <w:rFonts w:asciiTheme="minorHAnsi" w:hAnsiTheme="minorHAnsi" w:cstheme="minorHAnsi"/>
      <w:sz w:val="22"/>
      <w:szCs w:val="22"/>
    </w:rPr>
  </w:style>
  <w:style w:type="paragraph" w:customStyle="1" w:styleId="pageNumber">
    <w:name w:val="pageNumber"/>
    <w:basedOn w:val="Normal"/>
    <w:qFormat/>
    <w:rsid w:val="00092405"/>
    <w:pPr>
      <w:tabs>
        <w:tab w:val="right" w:pos="9072"/>
      </w:tabs>
    </w:pPr>
    <w:rPr>
      <w:sz w:val="14"/>
      <w:szCs w:val="14"/>
    </w:rPr>
  </w:style>
  <w:style w:type="paragraph" w:customStyle="1" w:styleId="covBodyText">
    <w:name w:val="covBodyText"/>
    <w:basedOn w:val="Normal"/>
    <w:qFormat/>
    <w:rsid w:val="00092405"/>
    <w:pPr>
      <w:ind w:left="397"/>
    </w:pPr>
    <w:rPr>
      <w:sz w:val="22"/>
    </w:rPr>
  </w:style>
  <w:style w:type="paragraph" w:customStyle="1" w:styleId="covSubTitle">
    <w:name w:val="covSubTitle"/>
    <w:basedOn w:val="Normal"/>
    <w:next w:val="covBodyText"/>
    <w:rsid w:val="00092405"/>
    <w:pPr>
      <w:ind w:left="397"/>
    </w:pPr>
    <w:rPr>
      <w:b/>
      <w:sz w:val="22"/>
    </w:rPr>
  </w:style>
  <w:style w:type="paragraph" w:customStyle="1" w:styleId="covTitle">
    <w:name w:val="covTitle"/>
    <w:basedOn w:val="Normal"/>
    <w:next w:val="covBodyText"/>
    <w:qFormat/>
    <w:rsid w:val="00092405"/>
    <w:pPr>
      <w:spacing w:before="3600"/>
      <w:ind w:left="397"/>
    </w:pPr>
    <w:rPr>
      <w:b/>
      <w:sz w:val="34"/>
    </w:rPr>
  </w:style>
  <w:style w:type="paragraph" w:customStyle="1" w:styleId="legalRecital1">
    <w:name w:val="legalRecital1"/>
    <w:basedOn w:val="Normal"/>
    <w:qFormat/>
    <w:rsid w:val="00092405"/>
    <w:pPr>
      <w:numPr>
        <w:numId w:val="48"/>
      </w:numPr>
      <w:spacing w:before="240"/>
    </w:pPr>
  </w:style>
  <w:style w:type="paragraph" w:customStyle="1" w:styleId="mainTitle">
    <w:name w:val="mainTitle"/>
    <w:basedOn w:val="Normal"/>
    <w:next w:val="Normal"/>
    <w:qFormat/>
    <w:rsid w:val="00092405"/>
    <w:pPr>
      <w:pBdr>
        <w:top w:val="single" w:sz="4" w:space="1" w:color="auto"/>
      </w:pBdr>
    </w:pPr>
    <w:rPr>
      <w:b/>
      <w:sz w:val="34"/>
    </w:rPr>
  </w:style>
  <w:style w:type="paragraph" w:customStyle="1" w:styleId="legalSchedule">
    <w:name w:val="legalSchedule"/>
    <w:basedOn w:val="Normal"/>
    <w:next w:val="Normal"/>
    <w:qFormat/>
    <w:rsid w:val="00092405"/>
    <w:pPr>
      <w:pageBreakBefore/>
      <w:numPr>
        <w:numId w:val="49"/>
      </w:numPr>
      <w:pBdr>
        <w:top w:val="single" w:sz="4" w:space="1" w:color="auto"/>
      </w:pBdr>
    </w:pPr>
    <w:rPr>
      <w:b/>
      <w:sz w:val="34"/>
    </w:rPr>
  </w:style>
  <w:style w:type="paragraph" w:customStyle="1" w:styleId="legalTitleDescription">
    <w:name w:val="legalTitleDescription"/>
    <w:basedOn w:val="Normal"/>
    <w:next w:val="Normal"/>
    <w:qFormat/>
    <w:rsid w:val="00092405"/>
    <w:pPr>
      <w:spacing w:before="240"/>
    </w:pPr>
    <w:rPr>
      <w:b/>
      <w:sz w:val="22"/>
    </w:rPr>
  </w:style>
  <w:style w:type="paragraph" w:customStyle="1" w:styleId="legalScheduleDesc">
    <w:name w:val="legalScheduleDesc"/>
    <w:basedOn w:val="Normal"/>
    <w:next w:val="Normal"/>
    <w:qFormat/>
    <w:rsid w:val="00092405"/>
    <w:pPr>
      <w:keepNext/>
      <w:spacing w:before="240"/>
    </w:pPr>
    <w:rPr>
      <w:b/>
      <w:sz w:val="22"/>
    </w:rPr>
  </w:style>
  <w:style w:type="paragraph" w:customStyle="1" w:styleId="BodyIndent2">
    <w:name w:val="Body Indent 2"/>
    <w:basedOn w:val="Normal"/>
    <w:qFormat/>
    <w:rsid w:val="00092405"/>
    <w:pPr>
      <w:spacing w:before="240"/>
      <w:ind w:left="1701"/>
    </w:pPr>
    <w:rPr>
      <w:rFonts w:cs="Arial"/>
    </w:rPr>
  </w:style>
  <w:style w:type="paragraph" w:customStyle="1" w:styleId="Bullet10">
    <w:name w:val="Bullet1"/>
    <w:basedOn w:val="Normal"/>
    <w:qFormat/>
    <w:rsid w:val="00092405"/>
    <w:pPr>
      <w:numPr>
        <w:numId w:val="43"/>
      </w:numPr>
      <w:spacing w:before="240"/>
    </w:pPr>
    <w:rPr>
      <w:rFonts w:cs="Arial"/>
    </w:rPr>
  </w:style>
  <w:style w:type="paragraph" w:customStyle="1" w:styleId="Bullet2">
    <w:name w:val="Bullet2"/>
    <w:basedOn w:val="Normal"/>
    <w:qFormat/>
    <w:rsid w:val="00092405"/>
    <w:pPr>
      <w:numPr>
        <w:numId w:val="44"/>
      </w:numPr>
      <w:spacing w:before="240"/>
    </w:pPr>
  </w:style>
  <w:style w:type="paragraph" w:customStyle="1" w:styleId="correspQuote">
    <w:name w:val="correspQuote"/>
    <w:basedOn w:val="Normal"/>
    <w:qFormat/>
    <w:rsid w:val="00092405"/>
    <w:pPr>
      <w:spacing w:before="240"/>
      <w:ind w:left="851" w:right="851"/>
    </w:pPr>
    <w:rPr>
      <w:rFonts w:cs="Arial"/>
      <w:sz w:val="18"/>
    </w:rPr>
  </w:style>
  <w:style w:type="paragraph" w:customStyle="1" w:styleId="BodyIndent3">
    <w:name w:val="Body Indent 3"/>
    <w:basedOn w:val="Normal"/>
    <w:qFormat/>
    <w:rsid w:val="00092405"/>
    <w:pPr>
      <w:spacing w:before="240"/>
      <w:ind w:left="2268"/>
    </w:pPr>
    <w:rPr>
      <w:rFonts w:cs="Arial"/>
    </w:rPr>
  </w:style>
  <w:style w:type="paragraph" w:customStyle="1" w:styleId="Bullet3">
    <w:name w:val="Bullet3"/>
    <w:basedOn w:val="Normal"/>
    <w:qFormat/>
    <w:rsid w:val="00092405"/>
    <w:pPr>
      <w:numPr>
        <w:numId w:val="45"/>
      </w:numPr>
      <w:spacing w:before="240"/>
    </w:pPr>
  </w:style>
  <w:style w:type="paragraph" w:customStyle="1" w:styleId="legalDefinition">
    <w:name w:val="legalDefinition"/>
    <w:basedOn w:val="Normal"/>
    <w:qFormat/>
    <w:rsid w:val="00092405"/>
    <w:pPr>
      <w:numPr>
        <w:numId w:val="47"/>
      </w:numPr>
      <w:spacing w:before="240"/>
    </w:pPr>
    <w:rPr>
      <w:lang w:eastAsia="en-US"/>
    </w:rPr>
  </w:style>
  <w:style w:type="table" w:customStyle="1" w:styleId="MadTabPlumGrid">
    <w:name w:val="MadTabPlumGrid"/>
    <w:basedOn w:val="TableNormal"/>
    <w:uiPriority w:val="99"/>
    <w:rsid w:val="00092405"/>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092405"/>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Attachment">
    <w:name w:val="legalAttachment"/>
    <w:basedOn w:val="Normal"/>
    <w:next w:val="Normal"/>
    <w:qFormat/>
    <w:rsid w:val="00092405"/>
    <w:pPr>
      <w:pageBreakBefore/>
      <w:numPr>
        <w:numId w:val="46"/>
      </w:numPr>
      <w:pBdr>
        <w:top w:val="single" w:sz="4" w:space="1" w:color="auto"/>
      </w:pBdr>
    </w:pPr>
    <w:rPr>
      <w:b/>
      <w:sz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699">
      <w:bodyDiv w:val="1"/>
      <w:marLeft w:val="0"/>
      <w:marRight w:val="0"/>
      <w:marTop w:val="0"/>
      <w:marBottom w:val="0"/>
      <w:divBdr>
        <w:top w:val="none" w:sz="0" w:space="0" w:color="auto"/>
        <w:left w:val="none" w:sz="0" w:space="0" w:color="auto"/>
        <w:bottom w:val="none" w:sz="0" w:space="0" w:color="auto"/>
        <w:right w:val="none" w:sz="0" w:space="0" w:color="auto"/>
      </w:divBdr>
    </w:div>
    <w:div w:id="50352082">
      <w:bodyDiv w:val="1"/>
      <w:marLeft w:val="0"/>
      <w:marRight w:val="0"/>
      <w:marTop w:val="0"/>
      <w:marBottom w:val="0"/>
      <w:divBdr>
        <w:top w:val="none" w:sz="0" w:space="0" w:color="auto"/>
        <w:left w:val="none" w:sz="0" w:space="0" w:color="auto"/>
        <w:bottom w:val="none" w:sz="0" w:space="0" w:color="auto"/>
        <w:right w:val="none" w:sz="0" w:space="0" w:color="auto"/>
      </w:divBdr>
    </w:div>
    <w:div w:id="128057372">
      <w:bodyDiv w:val="1"/>
      <w:marLeft w:val="0"/>
      <w:marRight w:val="0"/>
      <w:marTop w:val="0"/>
      <w:marBottom w:val="0"/>
      <w:divBdr>
        <w:top w:val="none" w:sz="0" w:space="0" w:color="auto"/>
        <w:left w:val="none" w:sz="0" w:space="0" w:color="auto"/>
        <w:bottom w:val="none" w:sz="0" w:space="0" w:color="auto"/>
        <w:right w:val="none" w:sz="0" w:space="0" w:color="auto"/>
      </w:divBdr>
    </w:div>
    <w:div w:id="223831782">
      <w:bodyDiv w:val="1"/>
      <w:marLeft w:val="0"/>
      <w:marRight w:val="0"/>
      <w:marTop w:val="0"/>
      <w:marBottom w:val="0"/>
      <w:divBdr>
        <w:top w:val="none" w:sz="0" w:space="0" w:color="auto"/>
        <w:left w:val="none" w:sz="0" w:space="0" w:color="auto"/>
        <w:bottom w:val="none" w:sz="0" w:space="0" w:color="auto"/>
        <w:right w:val="none" w:sz="0" w:space="0" w:color="auto"/>
      </w:divBdr>
    </w:div>
    <w:div w:id="248733709">
      <w:bodyDiv w:val="1"/>
      <w:marLeft w:val="0"/>
      <w:marRight w:val="0"/>
      <w:marTop w:val="0"/>
      <w:marBottom w:val="0"/>
      <w:divBdr>
        <w:top w:val="none" w:sz="0" w:space="0" w:color="auto"/>
        <w:left w:val="none" w:sz="0" w:space="0" w:color="auto"/>
        <w:bottom w:val="none" w:sz="0" w:space="0" w:color="auto"/>
        <w:right w:val="none" w:sz="0" w:space="0" w:color="auto"/>
      </w:divBdr>
    </w:div>
    <w:div w:id="532812910">
      <w:bodyDiv w:val="1"/>
      <w:marLeft w:val="0"/>
      <w:marRight w:val="0"/>
      <w:marTop w:val="0"/>
      <w:marBottom w:val="0"/>
      <w:divBdr>
        <w:top w:val="none" w:sz="0" w:space="0" w:color="auto"/>
        <w:left w:val="none" w:sz="0" w:space="0" w:color="auto"/>
        <w:bottom w:val="none" w:sz="0" w:space="0" w:color="auto"/>
        <w:right w:val="none" w:sz="0" w:space="0" w:color="auto"/>
      </w:divBdr>
    </w:div>
    <w:div w:id="571475635">
      <w:bodyDiv w:val="1"/>
      <w:marLeft w:val="0"/>
      <w:marRight w:val="0"/>
      <w:marTop w:val="0"/>
      <w:marBottom w:val="0"/>
      <w:divBdr>
        <w:top w:val="none" w:sz="0" w:space="0" w:color="auto"/>
        <w:left w:val="none" w:sz="0" w:space="0" w:color="auto"/>
        <w:bottom w:val="none" w:sz="0" w:space="0" w:color="auto"/>
        <w:right w:val="none" w:sz="0" w:space="0" w:color="auto"/>
      </w:divBdr>
    </w:div>
    <w:div w:id="623536200">
      <w:bodyDiv w:val="1"/>
      <w:marLeft w:val="0"/>
      <w:marRight w:val="0"/>
      <w:marTop w:val="0"/>
      <w:marBottom w:val="0"/>
      <w:divBdr>
        <w:top w:val="none" w:sz="0" w:space="0" w:color="auto"/>
        <w:left w:val="none" w:sz="0" w:space="0" w:color="auto"/>
        <w:bottom w:val="none" w:sz="0" w:space="0" w:color="auto"/>
        <w:right w:val="none" w:sz="0" w:space="0" w:color="auto"/>
      </w:divBdr>
    </w:div>
    <w:div w:id="627589030">
      <w:bodyDiv w:val="1"/>
      <w:marLeft w:val="0"/>
      <w:marRight w:val="0"/>
      <w:marTop w:val="0"/>
      <w:marBottom w:val="0"/>
      <w:divBdr>
        <w:top w:val="none" w:sz="0" w:space="0" w:color="auto"/>
        <w:left w:val="none" w:sz="0" w:space="0" w:color="auto"/>
        <w:bottom w:val="none" w:sz="0" w:space="0" w:color="auto"/>
        <w:right w:val="none" w:sz="0" w:space="0" w:color="auto"/>
      </w:divBdr>
    </w:div>
    <w:div w:id="783381211">
      <w:bodyDiv w:val="1"/>
      <w:marLeft w:val="0"/>
      <w:marRight w:val="0"/>
      <w:marTop w:val="0"/>
      <w:marBottom w:val="0"/>
      <w:divBdr>
        <w:top w:val="none" w:sz="0" w:space="0" w:color="auto"/>
        <w:left w:val="none" w:sz="0" w:space="0" w:color="auto"/>
        <w:bottom w:val="none" w:sz="0" w:space="0" w:color="auto"/>
        <w:right w:val="none" w:sz="0" w:space="0" w:color="auto"/>
      </w:divBdr>
    </w:div>
    <w:div w:id="940650896">
      <w:bodyDiv w:val="1"/>
      <w:marLeft w:val="0"/>
      <w:marRight w:val="0"/>
      <w:marTop w:val="0"/>
      <w:marBottom w:val="0"/>
      <w:divBdr>
        <w:top w:val="none" w:sz="0" w:space="0" w:color="auto"/>
        <w:left w:val="none" w:sz="0" w:space="0" w:color="auto"/>
        <w:bottom w:val="none" w:sz="0" w:space="0" w:color="auto"/>
        <w:right w:val="none" w:sz="0" w:space="0" w:color="auto"/>
      </w:divBdr>
    </w:div>
    <w:div w:id="984820781">
      <w:bodyDiv w:val="1"/>
      <w:marLeft w:val="0"/>
      <w:marRight w:val="0"/>
      <w:marTop w:val="0"/>
      <w:marBottom w:val="0"/>
      <w:divBdr>
        <w:top w:val="none" w:sz="0" w:space="0" w:color="auto"/>
        <w:left w:val="none" w:sz="0" w:space="0" w:color="auto"/>
        <w:bottom w:val="none" w:sz="0" w:space="0" w:color="auto"/>
        <w:right w:val="none" w:sz="0" w:space="0" w:color="auto"/>
      </w:divBdr>
    </w:div>
    <w:div w:id="1134716137">
      <w:bodyDiv w:val="1"/>
      <w:marLeft w:val="0"/>
      <w:marRight w:val="0"/>
      <w:marTop w:val="0"/>
      <w:marBottom w:val="0"/>
      <w:divBdr>
        <w:top w:val="none" w:sz="0" w:space="0" w:color="auto"/>
        <w:left w:val="none" w:sz="0" w:space="0" w:color="auto"/>
        <w:bottom w:val="none" w:sz="0" w:space="0" w:color="auto"/>
        <w:right w:val="none" w:sz="0" w:space="0" w:color="auto"/>
      </w:divBdr>
    </w:div>
    <w:div w:id="1148671456">
      <w:bodyDiv w:val="1"/>
      <w:marLeft w:val="0"/>
      <w:marRight w:val="0"/>
      <w:marTop w:val="0"/>
      <w:marBottom w:val="0"/>
      <w:divBdr>
        <w:top w:val="none" w:sz="0" w:space="0" w:color="auto"/>
        <w:left w:val="none" w:sz="0" w:space="0" w:color="auto"/>
        <w:bottom w:val="none" w:sz="0" w:space="0" w:color="auto"/>
        <w:right w:val="none" w:sz="0" w:space="0" w:color="auto"/>
      </w:divBdr>
    </w:div>
    <w:div w:id="1207064197">
      <w:bodyDiv w:val="1"/>
      <w:marLeft w:val="0"/>
      <w:marRight w:val="0"/>
      <w:marTop w:val="0"/>
      <w:marBottom w:val="0"/>
      <w:divBdr>
        <w:top w:val="none" w:sz="0" w:space="0" w:color="auto"/>
        <w:left w:val="none" w:sz="0" w:space="0" w:color="auto"/>
        <w:bottom w:val="none" w:sz="0" w:space="0" w:color="auto"/>
        <w:right w:val="none" w:sz="0" w:space="0" w:color="auto"/>
      </w:divBdr>
    </w:div>
    <w:div w:id="1261765400">
      <w:bodyDiv w:val="1"/>
      <w:marLeft w:val="0"/>
      <w:marRight w:val="0"/>
      <w:marTop w:val="0"/>
      <w:marBottom w:val="0"/>
      <w:divBdr>
        <w:top w:val="none" w:sz="0" w:space="0" w:color="auto"/>
        <w:left w:val="none" w:sz="0" w:space="0" w:color="auto"/>
        <w:bottom w:val="none" w:sz="0" w:space="0" w:color="auto"/>
        <w:right w:val="none" w:sz="0" w:space="0" w:color="auto"/>
      </w:divBdr>
    </w:div>
    <w:div w:id="1267812522">
      <w:bodyDiv w:val="1"/>
      <w:marLeft w:val="0"/>
      <w:marRight w:val="0"/>
      <w:marTop w:val="0"/>
      <w:marBottom w:val="0"/>
      <w:divBdr>
        <w:top w:val="none" w:sz="0" w:space="0" w:color="auto"/>
        <w:left w:val="none" w:sz="0" w:space="0" w:color="auto"/>
        <w:bottom w:val="none" w:sz="0" w:space="0" w:color="auto"/>
        <w:right w:val="none" w:sz="0" w:space="0" w:color="auto"/>
      </w:divBdr>
    </w:div>
    <w:div w:id="1275477936">
      <w:bodyDiv w:val="1"/>
      <w:marLeft w:val="0"/>
      <w:marRight w:val="0"/>
      <w:marTop w:val="0"/>
      <w:marBottom w:val="0"/>
      <w:divBdr>
        <w:top w:val="none" w:sz="0" w:space="0" w:color="auto"/>
        <w:left w:val="none" w:sz="0" w:space="0" w:color="auto"/>
        <w:bottom w:val="none" w:sz="0" w:space="0" w:color="auto"/>
        <w:right w:val="none" w:sz="0" w:space="0" w:color="auto"/>
      </w:divBdr>
    </w:div>
    <w:div w:id="1303191209">
      <w:bodyDiv w:val="1"/>
      <w:marLeft w:val="0"/>
      <w:marRight w:val="0"/>
      <w:marTop w:val="0"/>
      <w:marBottom w:val="0"/>
      <w:divBdr>
        <w:top w:val="none" w:sz="0" w:space="0" w:color="auto"/>
        <w:left w:val="none" w:sz="0" w:space="0" w:color="auto"/>
        <w:bottom w:val="none" w:sz="0" w:space="0" w:color="auto"/>
        <w:right w:val="none" w:sz="0" w:space="0" w:color="auto"/>
      </w:divBdr>
    </w:div>
    <w:div w:id="1319962356">
      <w:bodyDiv w:val="1"/>
      <w:marLeft w:val="0"/>
      <w:marRight w:val="0"/>
      <w:marTop w:val="0"/>
      <w:marBottom w:val="0"/>
      <w:divBdr>
        <w:top w:val="none" w:sz="0" w:space="0" w:color="auto"/>
        <w:left w:val="none" w:sz="0" w:space="0" w:color="auto"/>
        <w:bottom w:val="none" w:sz="0" w:space="0" w:color="auto"/>
        <w:right w:val="none" w:sz="0" w:space="0" w:color="auto"/>
      </w:divBdr>
    </w:div>
    <w:div w:id="1392923398">
      <w:bodyDiv w:val="1"/>
      <w:marLeft w:val="0"/>
      <w:marRight w:val="0"/>
      <w:marTop w:val="0"/>
      <w:marBottom w:val="0"/>
      <w:divBdr>
        <w:top w:val="none" w:sz="0" w:space="0" w:color="auto"/>
        <w:left w:val="none" w:sz="0" w:space="0" w:color="auto"/>
        <w:bottom w:val="none" w:sz="0" w:space="0" w:color="auto"/>
        <w:right w:val="none" w:sz="0" w:space="0" w:color="auto"/>
      </w:divBdr>
    </w:div>
    <w:div w:id="1394158622">
      <w:bodyDiv w:val="1"/>
      <w:marLeft w:val="0"/>
      <w:marRight w:val="0"/>
      <w:marTop w:val="0"/>
      <w:marBottom w:val="0"/>
      <w:divBdr>
        <w:top w:val="none" w:sz="0" w:space="0" w:color="auto"/>
        <w:left w:val="none" w:sz="0" w:space="0" w:color="auto"/>
        <w:bottom w:val="none" w:sz="0" w:space="0" w:color="auto"/>
        <w:right w:val="none" w:sz="0" w:space="0" w:color="auto"/>
      </w:divBdr>
    </w:div>
    <w:div w:id="1397974659">
      <w:bodyDiv w:val="1"/>
      <w:marLeft w:val="0"/>
      <w:marRight w:val="0"/>
      <w:marTop w:val="0"/>
      <w:marBottom w:val="0"/>
      <w:divBdr>
        <w:top w:val="none" w:sz="0" w:space="0" w:color="auto"/>
        <w:left w:val="none" w:sz="0" w:space="0" w:color="auto"/>
        <w:bottom w:val="none" w:sz="0" w:space="0" w:color="auto"/>
        <w:right w:val="none" w:sz="0" w:space="0" w:color="auto"/>
      </w:divBdr>
    </w:div>
    <w:div w:id="1402406020">
      <w:bodyDiv w:val="1"/>
      <w:marLeft w:val="0"/>
      <w:marRight w:val="0"/>
      <w:marTop w:val="0"/>
      <w:marBottom w:val="0"/>
      <w:divBdr>
        <w:top w:val="none" w:sz="0" w:space="0" w:color="auto"/>
        <w:left w:val="none" w:sz="0" w:space="0" w:color="auto"/>
        <w:bottom w:val="none" w:sz="0" w:space="0" w:color="auto"/>
        <w:right w:val="none" w:sz="0" w:space="0" w:color="auto"/>
      </w:divBdr>
    </w:div>
    <w:div w:id="1449816300">
      <w:bodyDiv w:val="1"/>
      <w:marLeft w:val="0"/>
      <w:marRight w:val="0"/>
      <w:marTop w:val="0"/>
      <w:marBottom w:val="0"/>
      <w:divBdr>
        <w:top w:val="none" w:sz="0" w:space="0" w:color="auto"/>
        <w:left w:val="none" w:sz="0" w:space="0" w:color="auto"/>
        <w:bottom w:val="none" w:sz="0" w:space="0" w:color="auto"/>
        <w:right w:val="none" w:sz="0" w:space="0" w:color="auto"/>
      </w:divBdr>
    </w:div>
    <w:div w:id="1632521085">
      <w:bodyDiv w:val="1"/>
      <w:marLeft w:val="0"/>
      <w:marRight w:val="0"/>
      <w:marTop w:val="0"/>
      <w:marBottom w:val="0"/>
      <w:divBdr>
        <w:top w:val="none" w:sz="0" w:space="0" w:color="auto"/>
        <w:left w:val="none" w:sz="0" w:space="0" w:color="auto"/>
        <w:bottom w:val="none" w:sz="0" w:space="0" w:color="auto"/>
        <w:right w:val="none" w:sz="0" w:space="0" w:color="auto"/>
      </w:divBdr>
    </w:div>
    <w:div w:id="1637756618">
      <w:bodyDiv w:val="1"/>
      <w:marLeft w:val="0"/>
      <w:marRight w:val="0"/>
      <w:marTop w:val="0"/>
      <w:marBottom w:val="0"/>
      <w:divBdr>
        <w:top w:val="none" w:sz="0" w:space="0" w:color="auto"/>
        <w:left w:val="none" w:sz="0" w:space="0" w:color="auto"/>
        <w:bottom w:val="none" w:sz="0" w:space="0" w:color="auto"/>
        <w:right w:val="none" w:sz="0" w:space="0" w:color="auto"/>
      </w:divBdr>
    </w:div>
    <w:div w:id="1663121190">
      <w:bodyDiv w:val="1"/>
      <w:marLeft w:val="0"/>
      <w:marRight w:val="0"/>
      <w:marTop w:val="0"/>
      <w:marBottom w:val="0"/>
      <w:divBdr>
        <w:top w:val="none" w:sz="0" w:space="0" w:color="auto"/>
        <w:left w:val="none" w:sz="0" w:space="0" w:color="auto"/>
        <w:bottom w:val="none" w:sz="0" w:space="0" w:color="auto"/>
        <w:right w:val="none" w:sz="0" w:space="0" w:color="auto"/>
      </w:divBdr>
    </w:div>
    <w:div w:id="1938637816">
      <w:bodyDiv w:val="1"/>
      <w:marLeft w:val="0"/>
      <w:marRight w:val="0"/>
      <w:marTop w:val="0"/>
      <w:marBottom w:val="0"/>
      <w:divBdr>
        <w:top w:val="none" w:sz="0" w:space="0" w:color="auto"/>
        <w:left w:val="none" w:sz="0" w:space="0" w:color="auto"/>
        <w:bottom w:val="none" w:sz="0" w:space="0" w:color="auto"/>
        <w:right w:val="none" w:sz="0" w:space="0" w:color="auto"/>
      </w:divBdr>
    </w:div>
    <w:div w:id="1976135739">
      <w:bodyDiv w:val="1"/>
      <w:marLeft w:val="0"/>
      <w:marRight w:val="0"/>
      <w:marTop w:val="0"/>
      <w:marBottom w:val="0"/>
      <w:divBdr>
        <w:top w:val="none" w:sz="0" w:space="0" w:color="auto"/>
        <w:left w:val="none" w:sz="0" w:space="0" w:color="auto"/>
        <w:bottom w:val="none" w:sz="0" w:space="0" w:color="auto"/>
        <w:right w:val="none" w:sz="0" w:space="0" w:color="auto"/>
      </w:divBdr>
    </w:div>
    <w:div w:id="20849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AMC Brand Colours">
      <a:dk1>
        <a:sysClr val="windowText" lastClr="000000"/>
      </a:dk1>
      <a:lt1>
        <a:sysClr val="window" lastClr="FFFFFF"/>
      </a:lt1>
      <a:dk2>
        <a:srgbClr val="2C3E50"/>
      </a:dk2>
      <a:lt2>
        <a:srgbClr val="E7E6E6"/>
      </a:lt2>
      <a:accent1>
        <a:srgbClr val="2C3E50"/>
      </a:accent1>
      <a:accent2>
        <a:srgbClr val="297190"/>
      </a:accent2>
      <a:accent3>
        <a:srgbClr val="3CAABE"/>
      </a:accent3>
      <a:accent4>
        <a:srgbClr val="FFC000"/>
      </a:accent4>
      <a:accent5>
        <a:srgbClr val="D4DFEA"/>
      </a:accent5>
      <a:accent6>
        <a:srgbClr val="E0F4F6"/>
      </a:accent6>
      <a:hlink>
        <a:srgbClr val="0563C1"/>
      </a:hlink>
      <a:folHlink>
        <a:srgbClr val="954F72"/>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
</file>

<file path=customXml/item2.xml>��< ? x m l   v e r s i o n = " 1 . 0 "   e n c o d i n g = " u t f - 1 6 " ? > < p r o p e r t i e s   x m l n s = " h t t p : / / w w w . i m a n a g e . c o m / w o r k / x m l s c h e m a " >  
     < d o c u m e n t i d > M A T T E R S ! 4 7 1 3 6 6 2 1 . 3 < / d o c u m e n t i d >  
     < s e n d e r i d > S W H I < / s e n d e r i d >  
     < s e n d e r e m a i l > S T E P H E N . W H I T E @ M A D D O C K S . C O M . A U < / s e n d e r e m a i l >  
     < l a s t m o d i f i e d > 2 0 2 5 - 0 3 - 0 6 T 1 0 : 2 9 : 0 0 . 0 0 0 0 0 0 0 + 1 1 : 0 0 < / l a s t m o d i f i e d >  
     < d a t a b a s e > M A T T E R S < / d a t a b a s e >  
 < / p r o p e r t i e s > 
</file>

<file path=customXml/item3.xm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
</file>

<file path=customXml/item6.xml>
</file>

<file path=customXml/item7.xml>
</file>

<file path=customXml/item8.xml>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DDE4318-06C6-4FB3-831F-8D2FA9A90685}">
  <ds:schemaRefs>
    <ds:schemaRef ds:uri="http://www.imanage.com/work/xmlschema"/>
  </ds:schemaRefs>
</ds:datastoreItem>
</file>

<file path=customXml/itemProps3.xml><?xml version="1.0" encoding="utf-8"?>
<ds:datastoreItem xmlns:ds="http://schemas.openxmlformats.org/officeDocument/2006/customXml" ds:itemID="{9BB7B06F-4EFE-4462-B7D1-D3B17087B251}"/>
</file>

<file path=customXml/itemProps4.xml><?xml version="1.0" encoding="utf-8"?>
<ds:datastoreItem xmlns:ds="http://schemas.openxmlformats.org/officeDocument/2006/customXml" ds:itemID="{2E735AC5-DAF9-46FF-BBB2-8596D078FE41}">
  <ds:schemaRefs>
    <ds:schemaRef ds:uri="http://schemas.openxmlformats.org/officeDocument/2006/bibliography"/>
  </ds:schemaRefs>
</ds:datastoreItem>
</file>

<file path=customXml/itemProps5.xml><?xml version="1.0" encoding="utf-8"?>
<ds:datastoreItem xmlns:ds="http://schemas.openxmlformats.org/officeDocument/2006/customXml" ds:itemID="{331473F4-2DDE-4EEF-9BE9-E8AB50B46CBA}"/>
</file>

<file path=customXml/itemProps6.xml><?xml version="1.0" encoding="utf-8"?>
<ds:datastoreItem xmlns:ds="http://schemas.openxmlformats.org/officeDocument/2006/customXml" ds:itemID="{885F459F-48E7-4A0C-A1BD-A0CFAC46D8E7}"/>
</file>

<file path=customXml/itemProps7.xml><?xml version="1.0" encoding="utf-8"?>
<ds:datastoreItem xmlns:ds="http://schemas.openxmlformats.org/officeDocument/2006/customXml" ds:itemID="{99CED7AC-3F77-4A64-A995-044082077C56}"/>
</file>

<file path=customXml/itemProps8.xml><?xml version="1.0" encoding="utf-8"?>
<ds:datastoreItem xmlns:ds="http://schemas.openxmlformats.org/officeDocument/2006/customXml" ds:itemID="{6483A3EC-CC3F-4C20-97E3-E43F52433272}"/>
</file>

<file path=docProps/app.xml><?xml version="1.0" encoding="utf-8"?>
<Properties xmlns="http://schemas.openxmlformats.org/officeDocument/2006/extended-properties" xmlns:vt="http://schemas.openxmlformats.org/officeDocument/2006/docPropsVTypes">
  <Template>Normal.dotm</Template>
  <TotalTime>1</TotalTime>
  <Pages>20</Pages>
  <Words>6165</Words>
  <Characters>35146</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Applicant information form</vt:lpstr>
      <vt:lpstr>Introduction </vt:lpstr>
      <vt:lpstr>    Overview </vt:lpstr>
      <vt:lpstr>    Form of Responses</vt:lpstr>
      <vt:lpstr>    Declaration of compliance</vt:lpstr>
      <vt:lpstr>    Compliance with the Draft Contract</vt:lpstr>
      <vt:lpstr>        You must provide details of any non-compliances with the draft Contract at Attac</vt:lpstr>
      <vt:lpstr>    Conflict of Interest</vt:lpstr>
      <vt:lpstr>        You must declare any actual or perceived conflict of interest that is likely to </vt:lpstr>
      <vt:lpstr>        A Conflict of Interest means any matter which could:</vt:lpstr>
      <vt:lpstr>        Actual conflicts are those where a person or entity’s personal/private interests</vt:lpstr>
      <vt:lpstr>        Please record any actual or perceived conflict of interests in the table below.</vt:lpstr>
      <vt:lpstr>    Applicant Information</vt:lpstr>
      <vt:lpstr>    References and Relevant Experience</vt:lpstr>
      <vt:lpstr>    Insurance Details</vt:lpstr>
    </vt:vector>
  </TitlesOfParts>
  <Company>Australian Medical Council</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 form</dc:title>
  <dc:subject/>
  <dc:creator>Tatenda Chitsungo</dc:creator>
  <cp:keywords>RFT,Applicant Information</cp:keywords>
  <dc:description/>
  <cp:lastModifiedBy>Tatenda Chitsungo</cp:lastModifiedBy>
  <cp:revision>5</cp:revision>
  <dcterms:created xsi:type="dcterms:W3CDTF">2025-06-17T00:46:00Z</dcterms:created>
  <dcterms:modified xsi:type="dcterms:W3CDTF">2025-06-17T00:51:00Z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0x010100D9D97BCED48E864E9C491D865C5202C3</vt:lpwstr>
  </property>
  <property fmtid="{D5CDD505-2E9C-101B-9397-08002B2CF9AE}" pid="3" name="IMANAGEFOOTER">
    <vt:lpwstr>[9805570:47136621_3]</vt:lpwstr>
  </property>
</Properties>
</file>